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7" w:type="dxa"/>
        <w:tblInd w:w="-459" w:type="dxa"/>
        <w:tblLayout w:type="fixed"/>
        <w:tblLook w:val="0000"/>
      </w:tblPr>
      <w:tblGrid>
        <w:gridCol w:w="5007"/>
        <w:gridCol w:w="5040"/>
      </w:tblGrid>
      <w:tr w:rsidR="004F0B61" w:rsidRPr="00137F5F" w:rsidTr="00137F5F">
        <w:trPr>
          <w:trHeight w:val="719"/>
        </w:trPr>
        <w:tc>
          <w:tcPr>
            <w:tcW w:w="5007" w:type="dxa"/>
          </w:tcPr>
          <w:p w:rsidR="004F0B61" w:rsidRPr="00137F5F" w:rsidRDefault="004F0B61" w:rsidP="0045316B">
            <w:pPr>
              <w:pStyle w:val="Heading1"/>
              <w:jc w:val="center"/>
              <w:rPr>
                <w:rFonts w:ascii="Times New Roman" w:hAnsi="Times New Roman"/>
                <w:w w:val="97"/>
                <w:sz w:val="26"/>
                <w:szCs w:val="26"/>
              </w:rPr>
            </w:pPr>
            <w:r w:rsidRPr="00137F5F">
              <w:rPr>
                <w:rFonts w:ascii="Times New Roman" w:hAnsi="Times New Roman"/>
                <w:w w:val="97"/>
                <w:sz w:val="26"/>
                <w:szCs w:val="26"/>
              </w:rPr>
              <w:t>BỘ VĂN HÓA, THỂ THAO VÀ DU LỊCH</w:t>
            </w:r>
          </w:p>
          <w:p w:rsidR="004F0B61" w:rsidRPr="00137F5F" w:rsidRDefault="00143E8E" w:rsidP="0045316B">
            <w:pPr>
              <w:jc w:val="center"/>
              <w:rPr>
                <w:b/>
                <w:w w:val="97"/>
              </w:rPr>
            </w:pPr>
            <w:r w:rsidRPr="00143E8E">
              <w:rPr>
                <w:noProof/>
                <w:w w:val="97"/>
                <w:sz w:val="26"/>
                <w:szCs w:val="26"/>
              </w:rPr>
              <w:pict>
                <v:line id="_x0000_s1026" style="position:absolute;left:0;text-align:left;z-index:251660288" from="54.6pt,3.05pt" to="162.6pt,3.05pt"/>
              </w:pict>
            </w:r>
          </w:p>
        </w:tc>
        <w:tc>
          <w:tcPr>
            <w:tcW w:w="5040" w:type="dxa"/>
          </w:tcPr>
          <w:p w:rsidR="004F0B61" w:rsidRPr="00137F5F" w:rsidRDefault="004F0B61" w:rsidP="0045316B">
            <w:pPr>
              <w:pStyle w:val="Heading1"/>
              <w:ind w:right="45"/>
              <w:jc w:val="center"/>
              <w:rPr>
                <w:rFonts w:ascii="Times New Roman" w:hAnsi="Times New Roman"/>
                <w:spacing w:val="-20"/>
                <w:w w:val="97"/>
                <w:sz w:val="26"/>
                <w:szCs w:val="26"/>
                <w:lang w:val="da-DK"/>
              </w:rPr>
            </w:pPr>
            <w:r w:rsidRPr="00137F5F">
              <w:rPr>
                <w:rFonts w:ascii="Times New Roman" w:hAnsi="Times New Roman"/>
                <w:spacing w:val="-20"/>
                <w:w w:val="97"/>
                <w:sz w:val="26"/>
                <w:szCs w:val="26"/>
                <w:lang w:val="da-DK"/>
              </w:rPr>
              <w:t>CỘNG HOÀ XÃ HỘI CHỦ NGHĨA VIỆT NAM</w:t>
            </w:r>
          </w:p>
          <w:p w:rsidR="004F0B61" w:rsidRPr="00137F5F" w:rsidRDefault="004F0B61" w:rsidP="0045316B">
            <w:pPr>
              <w:jc w:val="center"/>
              <w:rPr>
                <w:b/>
                <w:w w:val="97"/>
                <w:sz w:val="12"/>
                <w:szCs w:val="12"/>
                <w:lang w:val="da-DK"/>
              </w:rPr>
            </w:pPr>
            <w:r w:rsidRPr="00137F5F">
              <w:rPr>
                <w:b/>
                <w:w w:val="97"/>
                <w:sz w:val="28"/>
                <w:szCs w:val="28"/>
                <w:lang w:val="da-DK"/>
              </w:rPr>
              <w:t>Độc lập - Tự do - Hạnh phúc</w:t>
            </w:r>
            <w:r w:rsidRPr="00137F5F">
              <w:rPr>
                <w:b/>
                <w:w w:val="97"/>
                <w:sz w:val="12"/>
                <w:szCs w:val="12"/>
                <w:lang w:val="da-DK"/>
              </w:rPr>
              <w:br/>
              <w:t>___________________________________________________________</w:t>
            </w:r>
          </w:p>
          <w:p w:rsidR="004F0B61" w:rsidRPr="00137F5F" w:rsidRDefault="004F0B61" w:rsidP="0045316B">
            <w:pPr>
              <w:jc w:val="center"/>
              <w:rPr>
                <w:b/>
                <w:w w:val="97"/>
                <w:sz w:val="12"/>
                <w:szCs w:val="12"/>
                <w:lang w:val="da-DK"/>
              </w:rPr>
            </w:pPr>
          </w:p>
          <w:p w:rsidR="004F0B61" w:rsidRPr="00137F5F" w:rsidRDefault="004F0B61" w:rsidP="0045316B">
            <w:pPr>
              <w:pStyle w:val="Heading1"/>
              <w:tabs>
                <w:tab w:val="center" w:pos="2329"/>
                <w:tab w:val="left" w:pos="3915"/>
              </w:tabs>
              <w:ind w:right="45"/>
              <w:rPr>
                <w:rFonts w:ascii="Times New Roman" w:hAnsi="Times New Roman"/>
                <w:b w:val="0"/>
                <w:color w:val="FF0000"/>
                <w:w w:val="97"/>
                <w:sz w:val="20"/>
                <w:lang w:val="da-DK"/>
              </w:rPr>
            </w:pPr>
            <w:r w:rsidRPr="00137F5F">
              <w:rPr>
                <w:rFonts w:ascii="Times New Roman" w:hAnsi="Times New Roman"/>
                <w:b w:val="0"/>
                <w:color w:val="FF0000"/>
                <w:w w:val="97"/>
                <w:sz w:val="20"/>
                <w:lang w:val="da-DK"/>
              </w:rPr>
              <w:tab/>
              <w:t xml:space="preserve">  </w:t>
            </w:r>
            <w:r w:rsidRPr="00137F5F">
              <w:rPr>
                <w:rFonts w:ascii="Times New Roman" w:hAnsi="Times New Roman"/>
                <w:b w:val="0"/>
                <w:color w:val="FF0000"/>
                <w:w w:val="97"/>
                <w:sz w:val="20"/>
                <w:lang w:val="da-DK"/>
              </w:rPr>
              <w:tab/>
            </w:r>
          </w:p>
        </w:tc>
      </w:tr>
      <w:tr w:rsidR="004F0B61" w:rsidRPr="00137F5F" w:rsidTr="00137F5F">
        <w:tc>
          <w:tcPr>
            <w:tcW w:w="5007" w:type="dxa"/>
          </w:tcPr>
          <w:p w:rsidR="004F0B61" w:rsidRPr="00137F5F" w:rsidRDefault="004F0B61" w:rsidP="00233A40">
            <w:pPr>
              <w:pStyle w:val="Heading1"/>
              <w:ind w:right="45"/>
              <w:jc w:val="center"/>
              <w:rPr>
                <w:rFonts w:ascii="Times New Roman" w:hAnsi="Times New Roman"/>
                <w:b w:val="0"/>
                <w:w w:val="97"/>
                <w:sz w:val="28"/>
                <w:szCs w:val="28"/>
              </w:rPr>
            </w:pPr>
            <w:r w:rsidRPr="00137F5F">
              <w:rPr>
                <w:rFonts w:ascii="Times New Roman" w:hAnsi="Times New Roman"/>
                <w:b w:val="0"/>
                <w:w w:val="97"/>
                <w:sz w:val="28"/>
                <w:szCs w:val="28"/>
              </w:rPr>
              <w:t>Số:        /TTr-BVHTTDL</w:t>
            </w:r>
          </w:p>
        </w:tc>
        <w:tc>
          <w:tcPr>
            <w:tcW w:w="5040" w:type="dxa"/>
          </w:tcPr>
          <w:p w:rsidR="004F0B61" w:rsidRPr="00137F5F" w:rsidRDefault="004F0B61" w:rsidP="0045316B">
            <w:pPr>
              <w:pStyle w:val="Heading3"/>
              <w:jc w:val="center"/>
              <w:rPr>
                <w:rFonts w:ascii="Times New Roman" w:hAnsi="Times New Roman"/>
                <w:w w:val="97"/>
              </w:rPr>
            </w:pPr>
            <w:r w:rsidRPr="00137F5F">
              <w:rPr>
                <w:rFonts w:ascii="Times New Roman" w:hAnsi="Times New Roman"/>
                <w:w w:val="97"/>
                <w:sz w:val="28"/>
              </w:rPr>
              <w:t>Hà Nội, ngày     tháng     năm 2017</w:t>
            </w:r>
          </w:p>
        </w:tc>
      </w:tr>
      <w:tr w:rsidR="004F0B61" w:rsidRPr="00137F5F" w:rsidTr="00137F5F">
        <w:tc>
          <w:tcPr>
            <w:tcW w:w="5007" w:type="dxa"/>
          </w:tcPr>
          <w:p w:rsidR="004F0B61" w:rsidRPr="00137F5F" w:rsidRDefault="004F0B61" w:rsidP="0045316B">
            <w:pPr>
              <w:rPr>
                <w:b/>
                <w:spacing w:val="-8"/>
                <w:w w:val="97"/>
                <w:u w:val="single"/>
              </w:rPr>
            </w:pPr>
          </w:p>
        </w:tc>
        <w:tc>
          <w:tcPr>
            <w:tcW w:w="5040" w:type="dxa"/>
          </w:tcPr>
          <w:p w:rsidR="004F0B61" w:rsidRPr="00137F5F" w:rsidRDefault="004F0B61" w:rsidP="0045316B">
            <w:pPr>
              <w:pStyle w:val="Heading3"/>
              <w:rPr>
                <w:rFonts w:ascii="Times New Roman" w:hAnsi="Times New Roman"/>
                <w:i w:val="0"/>
                <w:w w:val="97"/>
              </w:rPr>
            </w:pPr>
          </w:p>
        </w:tc>
      </w:tr>
    </w:tbl>
    <w:p w:rsidR="004F0B61" w:rsidRPr="00137F5F" w:rsidRDefault="004F0B61" w:rsidP="004F0B61">
      <w:pPr>
        <w:pStyle w:val="Heading3"/>
        <w:jc w:val="center"/>
        <w:rPr>
          <w:rFonts w:ascii="Times New Roman" w:hAnsi="Times New Roman"/>
          <w:b/>
          <w:i w:val="0"/>
          <w:w w:val="97"/>
          <w:sz w:val="28"/>
          <w:szCs w:val="28"/>
        </w:rPr>
      </w:pPr>
      <w:r w:rsidRPr="00137F5F">
        <w:rPr>
          <w:rFonts w:ascii="Times New Roman" w:hAnsi="Times New Roman"/>
          <w:b/>
          <w:i w:val="0"/>
          <w:w w:val="97"/>
          <w:sz w:val="28"/>
          <w:szCs w:val="28"/>
        </w:rPr>
        <w:t>TỜ TRÌNH</w:t>
      </w:r>
    </w:p>
    <w:p w:rsidR="002C0933" w:rsidRPr="00137F5F" w:rsidRDefault="004F0B61" w:rsidP="004F0B61">
      <w:pPr>
        <w:shd w:val="clear" w:color="auto" w:fill="FFFFFF"/>
        <w:jc w:val="center"/>
        <w:rPr>
          <w:b/>
          <w:w w:val="97"/>
          <w:sz w:val="28"/>
          <w:szCs w:val="28"/>
          <w:lang w:val="vi-VN"/>
        </w:rPr>
      </w:pPr>
      <w:r w:rsidRPr="00137F5F">
        <w:rPr>
          <w:b/>
          <w:w w:val="97"/>
          <w:sz w:val="28"/>
          <w:szCs w:val="28"/>
        </w:rPr>
        <w:t xml:space="preserve">Về dự thảo Nghị định </w:t>
      </w:r>
      <w:r w:rsidRPr="00137F5F">
        <w:rPr>
          <w:b/>
          <w:w w:val="97"/>
          <w:sz w:val="28"/>
          <w:szCs w:val="28"/>
          <w:lang w:val="fr-FR"/>
        </w:rPr>
        <w:t xml:space="preserve">quy định về lập và hoạt động </w:t>
      </w:r>
    </w:p>
    <w:p w:rsidR="004F0B61" w:rsidRPr="00137F5F" w:rsidRDefault="004F0B61" w:rsidP="004F0B61">
      <w:pPr>
        <w:shd w:val="clear" w:color="auto" w:fill="FFFFFF"/>
        <w:jc w:val="center"/>
        <w:rPr>
          <w:b/>
          <w:w w:val="97"/>
          <w:sz w:val="12"/>
          <w:szCs w:val="12"/>
          <w:lang w:val="fr-FR"/>
        </w:rPr>
      </w:pPr>
      <w:r w:rsidRPr="00137F5F">
        <w:rPr>
          <w:b/>
          <w:w w:val="97"/>
          <w:sz w:val="28"/>
          <w:szCs w:val="28"/>
          <w:lang w:val="fr-FR"/>
        </w:rPr>
        <w:t xml:space="preserve">của cơ sở văn hoá nước ngoài </w:t>
      </w:r>
      <w:r w:rsidR="002C0933" w:rsidRPr="00137F5F">
        <w:rPr>
          <w:b/>
          <w:w w:val="97"/>
          <w:sz w:val="28"/>
          <w:szCs w:val="28"/>
          <w:lang w:val="vi-VN"/>
        </w:rPr>
        <w:t xml:space="preserve">và chi nhánh </w:t>
      </w:r>
      <w:r w:rsidRPr="00137F5F">
        <w:rPr>
          <w:b/>
          <w:w w:val="97"/>
          <w:sz w:val="28"/>
          <w:szCs w:val="28"/>
          <w:lang w:val="fr-FR"/>
        </w:rPr>
        <w:t>tại Việt Nam</w:t>
      </w:r>
      <w:r w:rsidRPr="00137F5F">
        <w:rPr>
          <w:b/>
          <w:w w:val="97"/>
          <w:sz w:val="12"/>
          <w:szCs w:val="12"/>
          <w:lang w:val="fr-FR"/>
        </w:rPr>
        <w:br/>
        <w:t>__________________________________</w:t>
      </w:r>
    </w:p>
    <w:p w:rsidR="004F0B61" w:rsidRPr="00137F5F" w:rsidRDefault="004F0B61" w:rsidP="004F0B61">
      <w:pPr>
        <w:keepNext/>
        <w:widowControl w:val="0"/>
        <w:jc w:val="center"/>
        <w:rPr>
          <w:bCs/>
          <w:w w:val="97"/>
          <w:sz w:val="28"/>
          <w:szCs w:val="28"/>
          <w:lang w:val="fr-FR"/>
        </w:rPr>
      </w:pPr>
    </w:p>
    <w:p w:rsidR="004F0B61" w:rsidRPr="00137F5F" w:rsidRDefault="004F0B61" w:rsidP="004F0B61">
      <w:pPr>
        <w:keepNext/>
        <w:widowControl w:val="0"/>
        <w:jc w:val="center"/>
        <w:rPr>
          <w:bCs/>
          <w:w w:val="97"/>
          <w:sz w:val="28"/>
          <w:szCs w:val="28"/>
          <w:lang w:val="fr-FR"/>
        </w:rPr>
      </w:pPr>
      <w:r w:rsidRPr="00137F5F">
        <w:rPr>
          <w:bCs/>
          <w:w w:val="97"/>
          <w:sz w:val="28"/>
          <w:szCs w:val="28"/>
          <w:lang w:val="fr-FR"/>
        </w:rPr>
        <w:t>Kính gửi: Chính phủ</w:t>
      </w:r>
    </w:p>
    <w:p w:rsidR="004F0B61" w:rsidRPr="00137F5F" w:rsidRDefault="004F0B61" w:rsidP="004F0B61">
      <w:pPr>
        <w:keepNext/>
        <w:widowControl w:val="0"/>
        <w:jc w:val="center"/>
        <w:rPr>
          <w:bCs/>
          <w:w w:val="97"/>
          <w:sz w:val="28"/>
          <w:szCs w:val="28"/>
          <w:lang w:val="fr-FR"/>
        </w:rPr>
      </w:pPr>
    </w:p>
    <w:p w:rsidR="002C0933" w:rsidRPr="00137F5F" w:rsidRDefault="004F0B61" w:rsidP="00F745E1">
      <w:pPr>
        <w:shd w:val="clear" w:color="auto" w:fill="FFFFFF"/>
        <w:ind w:firstLine="709"/>
        <w:jc w:val="both"/>
        <w:rPr>
          <w:bCs/>
          <w:w w:val="97"/>
          <w:sz w:val="28"/>
          <w:szCs w:val="28"/>
          <w:lang w:val="vi-VN"/>
        </w:rPr>
      </w:pPr>
      <w:r w:rsidRPr="00137F5F">
        <w:rPr>
          <w:w w:val="97"/>
          <w:sz w:val="28"/>
          <w:szCs w:val="28"/>
        </w:rPr>
        <w:t>Triển khai Kế hoạch hành động của ngành văn hóa, thể thao và du lịch, thực hiện</w:t>
      </w:r>
      <w:r w:rsidRPr="00137F5F">
        <w:rPr>
          <w:w w:val="97"/>
          <w:sz w:val="28"/>
          <w:szCs w:val="28"/>
          <w:lang w:val="vi-VN"/>
        </w:rPr>
        <w:t xml:space="preserve"> </w:t>
      </w:r>
      <w:r w:rsidRPr="00137F5F">
        <w:rPr>
          <w:w w:val="97"/>
          <w:sz w:val="28"/>
          <w:szCs w:val="28"/>
        </w:rPr>
        <w:t xml:space="preserve">Nghị quyết số 102/NQ-CP ngày 31/12/2014 của Chính phủ ban hành Chương trình hành động </w:t>
      </w:r>
      <w:r w:rsidRPr="00137F5F">
        <w:rPr>
          <w:w w:val="97"/>
          <w:sz w:val="28"/>
          <w:szCs w:val="28"/>
          <w:lang w:val="vi-VN"/>
        </w:rPr>
        <w:t xml:space="preserve">thực hiện </w:t>
      </w:r>
      <w:r w:rsidRPr="00137F5F">
        <w:rPr>
          <w:bCs/>
          <w:w w:val="97"/>
          <w:sz w:val="28"/>
          <w:szCs w:val="28"/>
        </w:rPr>
        <w:t>Nghị quyết số 33-NQ/TW ngày 09</w:t>
      </w:r>
      <w:r w:rsidR="00EB10C9" w:rsidRPr="00137F5F">
        <w:rPr>
          <w:bCs/>
          <w:w w:val="97"/>
          <w:sz w:val="28"/>
          <w:szCs w:val="28"/>
          <w:lang w:val="vi-VN"/>
        </w:rPr>
        <w:t xml:space="preserve"> tháng </w:t>
      </w:r>
      <w:r w:rsidRPr="00137F5F">
        <w:rPr>
          <w:bCs/>
          <w:w w:val="97"/>
          <w:sz w:val="28"/>
          <w:szCs w:val="28"/>
        </w:rPr>
        <w:t>6</w:t>
      </w:r>
      <w:r w:rsidR="00EB10C9" w:rsidRPr="00137F5F">
        <w:rPr>
          <w:bCs/>
          <w:w w:val="97"/>
          <w:sz w:val="28"/>
          <w:szCs w:val="28"/>
          <w:lang w:val="vi-VN"/>
        </w:rPr>
        <w:t xml:space="preserve"> năm </w:t>
      </w:r>
      <w:r w:rsidRPr="00137F5F">
        <w:rPr>
          <w:bCs/>
          <w:w w:val="97"/>
          <w:sz w:val="28"/>
          <w:szCs w:val="28"/>
        </w:rPr>
        <w:t>2014 về xây dựng và phát triển văn hóa, con người Việt Nam đáp ứng yêu cầu phát triển bền vững đất nước, t</w:t>
      </w:r>
      <w:r w:rsidRPr="00137F5F">
        <w:rPr>
          <w:iCs/>
          <w:w w:val="97"/>
          <w:sz w:val="28"/>
          <w:szCs w:val="28"/>
          <w:lang w:val="fr-FR"/>
        </w:rPr>
        <w:t>hực hiện ý kiến chỉ đạo của Thủ tưởng Chính phủ tại Công văn số 9562/VPCP-KGVX ngày 05 tháng 11 năm 2016</w:t>
      </w:r>
      <w:r w:rsidR="00F34CE4">
        <w:rPr>
          <w:iCs/>
          <w:w w:val="97"/>
          <w:sz w:val="28"/>
          <w:szCs w:val="28"/>
          <w:lang w:val="fr-FR"/>
        </w:rPr>
        <w:t xml:space="preserve"> của Văn phòng Chính phủ</w:t>
      </w:r>
      <w:r w:rsidRPr="00137F5F">
        <w:rPr>
          <w:iCs/>
          <w:w w:val="97"/>
          <w:sz w:val="28"/>
          <w:szCs w:val="28"/>
          <w:lang w:val="fr-FR"/>
        </w:rPr>
        <w:t>, Bộ Văn hóa, Thể thao và Du lịch được giao là cơ quan chủ trì, phối hợp với các cơ quan liên quan trình Chính phủ Nghị định quy định về lập và hoạt động của các cơ sở văn hoá nước ngoài tại Việt Nam để thay thế Nghị định số 18/2001/NĐ-CP quy định về thành lập và hoạt động của các cơ sở văn hóa, giáo dục nước ngoài tại Việt Nam.</w:t>
      </w:r>
      <w:r w:rsidRPr="00137F5F">
        <w:rPr>
          <w:bCs/>
          <w:w w:val="97"/>
          <w:sz w:val="28"/>
          <w:szCs w:val="28"/>
          <w:lang w:val="tr-TR"/>
        </w:rPr>
        <w:t xml:space="preserve"> </w:t>
      </w:r>
    </w:p>
    <w:p w:rsidR="004F0B61" w:rsidRPr="00137F5F" w:rsidRDefault="004F0B61" w:rsidP="00F745E1">
      <w:pPr>
        <w:shd w:val="clear" w:color="auto" w:fill="FFFFFF"/>
        <w:ind w:firstLine="709"/>
        <w:jc w:val="both"/>
        <w:rPr>
          <w:bCs/>
          <w:w w:val="97"/>
          <w:sz w:val="28"/>
          <w:szCs w:val="28"/>
          <w:lang w:val="tr-TR"/>
        </w:rPr>
      </w:pPr>
      <w:r w:rsidRPr="00137F5F">
        <w:rPr>
          <w:bCs/>
          <w:w w:val="97"/>
          <w:sz w:val="28"/>
          <w:szCs w:val="28"/>
          <w:lang w:val="tr-TR"/>
        </w:rPr>
        <w:t>Bộ Văn hóa, Thể thao và Du lịch tiến hành xây dựng dự thảo Nghị định</w:t>
      </w:r>
      <w:r w:rsidRPr="00137F5F">
        <w:rPr>
          <w:bCs/>
          <w:w w:val="97"/>
          <w:sz w:val="28"/>
          <w:szCs w:val="28"/>
          <w:lang w:val="vi-VN"/>
        </w:rPr>
        <w:t xml:space="preserve"> về lập và hoạt động của cơ sở văn hóa nước ngoài </w:t>
      </w:r>
      <w:r w:rsidR="00FE0812" w:rsidRPr="00137F5F">
        <w:rPr>
          <w:bCs/>
          <w:w w:val="97"/>
          <w:sz w:val="28"/>
          <w:szCs w:val="28"/>
          <w:lang w:val="vi-VN"/>
        </w:rPr>
        <w:t xml:space="preserve">và chi nhánh </w:t>
      </w:r>
      <w:r w:rsidRPr="00137F5F">
        <w:rPr>
          <w:bCs/>
          <w:w w:val="97"/>
          <w:sz w:val="28"/>
          <w:szCs w:val="28"/>
          <w:lang w:val="vi-VN"/>
        </w:rPr>
        <w:t>tại Việt Nam (sau đây gọi là Dự thảo Nghị định)</w:t>
      </w:r>
      <w:r w:rsidRPr="00137F5F">
        <w:rPr>
          <w:bCs/>
          <w:w w:val="97"/>
          <w:sz w:val="28"/>
          <w:szCs w:val="28"/>
          <w:lang w:val="tr-TR"/>
        </w:rPr>
        <w:t xml:space="preserve"> với những nội dung cơ bản như sau: </w:t>
      </w:r>
    </w:p>
    <w:p w:rsidR="004F0B61" w:rsidRPr="00137F5F" w:rsidRDefault="004F0B61" w:rsidP="00137F5F">
      <w:pPr>
        <w:keepNext/>
        <w:spacing w:before="120"/>
        <w:ind w:firstLine="709"/>
        <w:jc w:val="both"/>
        <w:rPr>
          <w:b/>
          <w:w w:val="97"/>
          <w:sz w:val="28"/>
          <w:szCs w:val="28"/>
          <w:lang w:val="tr-TR"/>
        </w:rPr>
      </w:pPr>
      <w:r w:rsidRPr="00137F5F">
        <w:rPr>
          <w:b/>
          <w:w w:val="97"/>
          <w:sz w:val="28"/>
          <w:szCs w:val="28"/>
          <w:lang w:val="tr-TR"/>
        </w:rPr>
        <w:t>I. SỰ CẦN THIẾT BAN HÀNH NGHỊ ĐỊNH</w:t>
      </w:r>
    </w:p>
    <w:p w:rsidR="004F0B61" w:rsidRPr="00137F5F" w:rsidRDefault="004F0B61" w:rsidP="00F745E1">
      <w:pPr>
        <w:ind w:firstLine="709"/>
        <w:jc w:val="both"/>
        <w:rPr>
          <w:w w:val="97"/>
          <w:sz w:val="28"/>
          <w:szCs w:val="28"/>
          <w:lang w:val="tr-TR"/>
        </w:rPr>
      </w:pPr>
      <w:r w:rsidRPr="00137F5F">
        <w:rPr>
          <w:w w:val="97"/>
          <w:sz w:val="28"/>
          <w:szCs w:val="28"/>
          <w:lang w:val="tr-TR"/>
        </w:rPr>
        <w:t>Kể từ khi Nghị định số 18/2001/NĐ-CP ngày 04 tháng 5 năm 2001 quy định về lập và hoạt động của các cơ sở văn hóa, giáo dục nước ngoài tại Việt Nam ra đời đến nay, tình hình trong nước và quốc tế có nhiều thay đổi, hợp tác về văn hoá và giáo dục giữa Việt Nam và các nước ngày càng phát triển, trong đó hoạt động của cơ sở văn hoá, giáo dục nước ngoài tại Việt Nam cũng đa dạng, phong phú hơn.</w:t>
      </w:r>
    </w:p>
    <w:p w:rsidR="004F0B61" w:rsidRPr="00137F5F" w:rsidRDefault="004F0B61" w:rsidP="00F745E1">
      <w:pPr>
        <w:ind w:firstLine="709"/>
        <w:jc w:val="both"/>
        <w:rPr>
          <w:w w:val="97"/>
          <w:sz w:val="28"/>
          <w:szCs w:val="28"/>
          <w:lang w:val="tr-TR"/>
        </w:rPr>
      </w:pPr>
      <w:r w:rsidRPr="00137F5F">
        <w:rPr>
          <w:w w:val="97"/>
          <w:sz w:val="28"/>
          <w:szCs w:val="28"/>
          <w:lang w:val="tr-TR"/>
        </w:rPr>
        <w:t>Bên cạnh đó, trong quá trình thực hiện Nghị định số 18/2001/NĐ-CP, nhiều quy định của Nghị định đã bộc lộ những điểm không còn phù hợp với một số văn bản mới được ban hành, hoạt động của các cơ sở văn hoá, giáo dục nước ngoài tại Việt Nam xuất hiện một số vấn đề, trong thực tiễn áp dụng cũng có những khó khăn, cụ thể:</w:t>
      </w:r>
    </w:p>
    <w:p w:rsidR="004F0B61" w:rsidRPr="00137F5F" w:rsidRDefault="004F0B61" w:rsidP="00F745E1">
      <w:pPr>
        <w:ind w:firstLine="709"/>
        <w:jc w:val="both"/>
        <w:rPr>
          <w:w w:val="97"/>
          <w:sz w:val="28"/>
          <w:szCs w:val="28"/>
          <w:lang w:val="tr-TR"/>
        </w:rPr>
      </w:pPr>
      <w:r w:rsidRPr="00137F5F">
        <w:rPr>
          <w:w w:val="97"/>
          <w:sz w:val="28"/>
          <w:szCs w:val="28"/>
          <w:lang w:val="tr-TR"/>
        </w:rPr>
        <w:t>1. Sau Nghị định số 18/2001/NĐ-CP, nhiều văn bản mới được ban hành như:</w:t>
      </w:r>
    </w:p>
    <w:p w:rsidR="004F0B61" w:rsidRPr="00137F5F" w:rsidRDefault="004F0B61" w:rsidP="00F745E1">
      <w:pPr>
        <w:ind w:firstLine="709"/>
        <w:jc w:val="both"/>
        <w:rPr>
          <w:w w:val="97"/>
          <w:sz w:val="28"/>
          <w:szCs w:val="28"/>
          <w:lang w:val="tr-TR"/>
        </w:rPr>
      </w:pPr>
      <w:r w:rsidRPr="00137F5F">
        <w:rPr>
          <w:w w:val="97"/>
          <w:sz w:val="28"/>
          <w:szCs w:val="28"/>
          <w:lang w:val="tr-TR"/>
        </w:rPr>
        <w:t>- Luật Đất đai năm 2013;</w:t>
      </w:r>
    </w:p>
    <w:p w:rsidR="004F0B61" w:rsidRPr="00137F5F" w:rsidRDefault="004F0B61" w:rsidP="00F745E1">
      <w:pPr>
        <w:ind w:firstLine="709"/>
        <w:jc w:val="both"/>
        <w:rPr>
          <w:rStyle w:val="title"/>
          <w:w w:val="97"/>
          <w:sz w:val="28"/>
          <w:szCs w:val="28"/>
          <w:lang w:val="tr-TR"/>
        </w:rPr>
      </w:pPr>
      <w:r w:rsidRPr="00137F5F">
        <w:rPr>
          <w:w w:val="97"/>
          <w:sz w:val="28"/>
          <w:szCs w:val="28"/>
          <w:lang w:val="tr-TR"/>
        </w:rPr>
        <w:t xml:space="preserve">- </w:t>
      </w:r>
      <w:r w:rsidRPr="00137F5F">
        <w:rPr>
          <w:rStyle w:val="title"/>
          <w:w w:val="97"/>
          <w:sz w:val="28"/>
          <w:szCs w:val="28"/>
          <w:lang w:val="tr-TR"/>
        </w:rPr>
        <w:t>Nghị quyết Hội nghị Trung ương 9, khóa XI về xây dựng và phát triển văn hóa, con người Việt Nam đáp ứng yêu cầu phát triển bền vững đất nước;</w:t>
      </w:r>
    </w:p>
    <w:p w:rsidR="004F0B61" w:rsidRPr="00137F5F" w:rsidRDefault="004F0B61" w:rsidP="00F745E1">
      <w:pPr>
        <w:ind w:firstLine="709"/>
        <w:jc w:val="both"/>
        <w:rPr>
          <w:w w:val="97"/>
          <w:sz w:val="28"/>
          <w:szCs w:val="28"/>
          <w:lang w:val="tr-TR"/>
        </w:rPr>
      </w:pPr>
      <w:r w:rsidRPr="00137F5F">
        <w:rPr>
          <w:rStyle w:val="title"/>
          <w:w w:val="97"/>
          <w:sz w:val="28"/>
          <w:szCs w:val="28"/>
          <w:lang w:val="tr-TR"/>
        </w:rPr>
        <w:lastRenderedPageBreak/>
        <w:t xml:space="preserve">- </w:t>
      </w:r>
      <w:r w:rsidRPr="00137F5F">
        <w:rPr>
          <w:w w:val="97"/>
          <w:sz w:val="28"/>
          <w:szCs w:val="28"/>
          <w:lang w:val="tr-TR"/>
        </w:rPr>
        <w:t>Quyết định số 208/QĐ-TTg ngày 14 tháng 02 năm 2011 của Thủ tướng Chính phủ phê duyệt Chiến lược ngoại giao văn hóa đến năm 2020;</w:t>
      </w:r>
    </w:p>
    <w:p w:rsidR="004F0B61" w:rsidRPr="00137F5F" w:rsidRDefault="004F0B61" w:rsidP="00F745E1">
      <w:pPr>
        <w:ind w:firstLine="709"/>
        <w:jc w:val="both"/>
        <w:rPr>
          <w:w w:val="97"/>
          <w:sz w:val="28"/>
          <w:szCs w:val="28"/>
          <w:lang w:val="tr-TR"/>
        </w:rPr>
      </w:pPr>
      <w:r w:rsidRPr="00137F5F">
        <w:rPr>
          <w:w w:val="97"/>
          <w:sz w:val="28"/>
          <w:szCs w:val="28"/>
          <w:lang w:val="tr-TR"/>
        </w:rPr>
        <w:t>- Nghị định số 73/2012/NĐ-CP ngày 26 tháng 9 năm 2012 quy định về hợp tác, đầu tư của nước ngoài trong lĩnh vực giáo dục;</w:t>
      </w:r>
    </w:p>
    <w:p w:rsidR="004F0B61" w:rsidRPr="00137F5F" w:rsidRDefault="004F0B61" w:rsidP="00F745E1">
      <w:pPr>
        <w:ind w:firstLine="709"/>
        <w:jc w:val="both"/>
        <w:rPr>
          <w:w w:val="97"/>
          <w:sz w:val="28"/>
          <w:szCs w:val="28"/>
          <w:lang w:val="tr-TR"/>
        </w:rPr>
      </w:pPr>
      <w:r w:rsidRPr="00137F5F">
        <w:rPr>
          <w:w w:val="97"/>
          <w:sz w:val="28"/>
          <w:szCs w:val="28"/>
          <w:lang w:val="tr-TR"/>
        </w:rPr>
        <w:t>-  Quyết định số 210/QĐ-TTg ngày 08 tháng 02 năm 2015 của Thủ tướng Chính phủ phê duyệt Chiến lược văn hóa đối ngoại của Việt Nam đến năm 2020 và tầm nhìn 2030;</w:t>
      </w:r>
    </w:p>
    <w:p w:rsidR="004F0B61" w:rsidRPr="00137F5F" w:rsidRDefault="004F0B61" w:rsidP="00F745E1">
      <w:pPr>
        <w:ind w:firstLine="709"/>
        <w:jc w:val="both"/>
        <w:rPr>
          <w:w w:val="97"/>
          <w:sz w:val="28"/>
          <w:szCs w:val="28"/>
          <w:lang w:val="tr-TR"/>
        </w:rPr>
      </w:pPr>
      <w:r w:rsidRPr="00137F5F">
        <w:rPr>
          <w:w w:val="97"/>
          <w:sz w:val="28"/>
          <w:szCs w:val="28"/>
          <w:lang w:val="tr-TR"/>
        </w:rPr>
        <w:t>Theo các văn bản này, Việt Nam cần thực hiện các chính sách chung:</w:t>
      </w:r>
    </w:p>
    <w:p w:rsidR="004F0B61" w:rsidRPr="00137F5F" w:rsidRDefault="004F0B61" w:rsidP="00F745E1">
      <w:pPr>
        <w:ind w:firstLine="709"/>
        <w:jc w:val="both"/>
        <w:rPr>
          <w:w w:val="97"/>
          <w:sz w:val="28"/>
          <w:szCs w:val="28"/>
          <w:lang w:val="tr-TR"/>
        </w:rPr>
      </w:pPr>
      <w:r w:rsidRPr="00137F5F">
        <w:rPr>
          <w:w w:val="97"/>
          <w:sz w:val="28"/>
          <w:szCs w:val="28"/>
          <w:lang w:val="tr-TR"/>
        </w:rPr>
        <w:t>- Tăng cường mở rộng quan hệ hợp tác giao lưu văn hóa giữa Việt Nam với các nước thông qua các hình thức khác nhau;</w:t>
      </w:r>
    </w:p>
    <w:p w:rsidR="004F0B61" w:rsidRPr="00137F5F" w:rsidRDefault="004F0B61" w:rsidP="00F745E1">
      <w:pPr>
        <w:ind w:firstLine="709"/>
        <w:jc w:val="both"/>
        <w:rPr>
          <w:w w:val="97"/>
          <w:sz w:val="28"/>
          <w:szCs w:val="28"/>
          <w:lang w:val="tr-TR"/>
        </w:rPr>
      </w:pPr>
      <w:r w:rsidRPr="00137F5F">
        <w:rPr>
          <w:w w:val="97"/>
          <w:sz w:val="28"/>
          <w:szCs w:val="28"/>
          <w:lang w:val="tr-TR"/>
        </w:rPr>
        <w:t>- Các cơ quan trung ương và địa phương cần tăng cường hơn nữa việc quản lý đối với các cơ sở văn hóa nước ngoài</w:t>
      </w:r>
      <w:r w:rsidR="00FE0812" w:rsidRPr="00137F5F">
        <w:rPr>
          <w:w w:val="97"/>
          <w:sz w:val="28"/>
          <w:szCs w:val="28"/>
          <w:lang w:val="vi-VN"/>
        </w:rPr>
        <w:t xml:space="preserve"> và chi nhánh</w:t>
      </w:r>
      <w:r w:rsidRPr="00137F5F">
        <w:rPr>
          <w:w w:val="97"/>
          <w:sz w:val="28"/>
          <w:szCs w:val="28"/>
          <w:lang w:val="tr-TR"/>
        </w:rPr>
        <w:t xml:space="preserve"> tại Việt Nam, phối hợp trong quản lý việc lập và hoạt động của các cơ sở văn hóa nước ngoài tại Việt Nam.</w:t>
      </w:r>
    </w:p>
    <w:p w:rsidR="00B42DEE" w:rsidRPr="00137F5F" w:rsidRDefault="004F0B61" w:rsidP="00F745E1">
      <w:pPr>
        <w:ind w:firstLine="709"/>
        <w:jc w:val="both"/>
        <w:rPr>
          <w:w w:val="97"/>
          <w:sz w:val="28"/>
          <w:szCs w:val="28"/>
          <w:lang w:val="vi-VN"/>
        </w:rPr>
      </w:pPr>
      <w:r w:rsidRPr="00137F5F">
        <w:rPr>
          <w:w w:val="97"/>
          <w:sz w:val="28"/>
          <w:szCs w:val="28"/>
          <w:lang w:val="tr-TR"/>
        </w:rPr>
        <w:tab/>
      </w:r>
      <w:r w:rsidR="004B3CFE" w:rsidRPr="00137F5F">
        <w:rPr>
          <w:w w:val="97"/>
          <w:sz w:val="28"/>
          <w:szCs w:val="28"/>
          <w:lang w:val="vi-VN"/>
        </w:rPr>
        <w:t>2</w:t>
      </w:r>
      <w:r w:rsidR="00B42DEE" w:rsidRPr="00137F5F">
        <w:rPr>
          <w:w w:val="97"/>
          <w:sz w:val="28"/>
          <w:szCs w:val="28"/>
          <w:lang w:val="vi-VN"/>
        </w:rPr>
        <w:t>. Trong thực tế, kể từ khi Nghị định 18/2001/NĐ-CP có hiệu lực đến nay, hoạt động  của c</w:t>
      </w:r>
      <w:r w:rsidR="00B42DEE" w:rsidRPr="00137F5F">
        <w:rPr>
          <w:w w:val="97"/>
          <w:sz w:val="28"/>
          <w:szCs w:val="28"/>
          <w:lang w:val="tr-TR"/>
        </w:rPr>
        <w:t>ác cơ sở văn hóa nước ngoài</w:t>
      </w:r>
      <w:r w:rsidR="00B42DEE" w:rsidRPr="00137F5F">
        <w:rPr>
          <w:w w:val="97"/>
          <w:sz w:val="28"/>
          <w:szCs w:val="28"/>
          <w:lang w:val="vi-VN"/>
        </w:rPr>
        <w:t xml:space="preserve"> phát sinh một số bất cập như sau: </w:t>
      </w:r>
    </w:p>
    <w:p w:rsidR="00EA020F" w:rsidRPr="00137F5F" w:rsidRDefault="00EA020F" w:rsidP="00F745E1">
      <w:pPr>
        <w:ind w:firstLine="709"/>
        <w:jc w:val="both"/>
        <w:rPr>
          <w:w w:val="97"/>
          <w:sz w:val="28"/>
          <w:szCs w:val="28"/>
          <w:lang w:val="vi-VN"/>
        </w:rPr>
      </w:pPr>
      <w:r w:rsidRPr="00137F5F">
        <w:rPr>
          <w:w w:val="97"/>
          <w:sz w:val="28"/>
          <w:szCs w:val="28"/>
          <w:lang w:val="vi-VN"/>
        </w:rPr>
        <w:t>a)</w:t>
      </w:r>
      <w:r w:rsidRPr="00137F5F">
        <w:rPr>
          <w:w w:val="97"/>
          <w:sz w:val="28"/>
          <w:szCs w:val="28"/>
          <w:lang w:val="tr-TR"/>
        </w:rPr>
        <w:t xml:space="preserve"> </w:t>
      </w:r>
      <w:r w:rsidRPr="00137F5F">
        <w:rPr>
          <w:w w:val="97"/>
          <w:sz w:val="28"/>
          <w:szCs w:val="28"/>
          <w:lang w:val="vi-VN"/>
        </w:rPr>
        <w:t>T</w:t>
      </w:r>
      <w:r w:rsidRPr="00137F5F">
        <w:rPr>
          <w:w w:val="97"/>
          <w:sz w:val="28"/>
          <w:szCs w:val="28"/>
          <w:lang w:val="tr-TR"/>
        </w:rPr>
        <w:t>ự ý triển khai một số hoạt động ngoài phạm vi cho phép hoặc không xin phép</w:t>
      </w:r>
      <w:r w:rsidRPr="00137F5F">
        <w:rPr>
          <w:w w:val="97"/>
          <w:sz w:val="28"/>
          <w:szCs w:val="28"/>
          <w:lang w:val="vi-VN"/>
        </w:rPr>
        <w:t>;</w:t>
      </w:r>
    </w:p>
    <w:p w:rsidR="00EA020F" w:rsidRPr="00137F5F" w:rsidRDefault="00EA020F" w:rsidP="00F745E1">
      <w:pPr>
        <w:ind w:firstLine="709"/>
        <w:jc w:val="both"/>
        <w:rPr>
          <w:bCs/>
          <w:w w:val="97"/>
          <w:sz w:val="28"/>
          <w:szCs w:val="28"/>
          <w:lang w:val="vi-VN"/>
        </w:rPr>
      </w:pPr>
      <w:r w:rsidRPr="00137F5F">
        <w:rPr>
          <w:w w:val="97"/>
          <w:sz w:val="28"/>
          <w:szCs w:val="28"/>
          <w:lang w:val="vi-VN"/>
        </w:rPr>
        <w:t>b) Tổ chức một số</w:t>
      </w:r>
      <w:r w:rsidRPr="00137F5F">
        <w:rPr>
          <w:w w:val="97"/>
          <w:sz w:val="28"/>
          <w:szCs w:val="28"/>
          <w:lang w:val="tr-TR"/>
        </w:rPr>
        <w:t xml:space="preserve"> hoạt động </w:t>
      </w:r>
      <w:r w:rsidRPr="00137F5F">
        <w:rPr>
          <w:w w:val="97"/>
          <w:sz w:val="28"/>
          <w:szCs w:val="28"/>
          <w:lang w:val="vi-VN"/>
        </w:rPr>
        <w:t xml:space="preserve">ảnh hưởng đến </w:t>
      </w:r>
      <w:r w:rsidRPr="00137F5F">
        <w:rPr>
          <w:bCs/>
          <w:w w:val="97"/>
          <w:sz w:val="28"/>
          <w:szCs w:val="28"/>
          <w:lang w:val="vi-VN"/>
        </w:rPr>
        <w:t>phong tục, tập quán, văn hoá truyền thống của Việt Nam;</w:t>
      </w:r>
    </w:p>
    <w:p w:rsidR="00455B8D" w:rsidRPr="00137F5F" w:rsidRDefault="00EA020F" w:rsidP="00F745E1">
      <w:pPr>
        <w:ind w:firstLine="709"/>
        <w:jc w:val="both"/>
        <w:rPr>
          <w:w w:val="97"/>
          <w:sz w:val="28"/>
          <w:szCs w:val="28"/>
          <w:lang w:val="vi-VN"/>
        </w:rPr>
      </w:pPr>
      <w:r w:rsidRPr="00137F5F">
        <w:rPr>
          <w:w w:val="97"/>
          <w:sz w:val="28"/>
          <w:szCs w:val="28"/>
          <w:lang w:val="vi-VN"/>
        </w:rPr>
        <w:t>c</w:t>
      </w:r>
      <w:r w:rsidR="00B42DEE" w:rsidRPr="00137F5F">
        <w:rPr>
          <w:w w:val="97"/>
          <w:sz w:val="28"/>
          <w:szCs w:val="28"/>
          <w:lang w:val="vi-VN"/>
        </w:rPr>
        <w:t>) S</w:t>
      </w:r>
      <w:r w:rsidR="004F0B61" w:rsidRPr="00137F5F">
        <w:rPr>
          <w:w w:val="97"/>
          <w:sz w:val="28"/>
          <w:szCs w:val="28"/>
          <w:lang w:val="tr-TR"/>
        </w:rPr>
        <w:t>ử dụng lao động nước ngoài không có giấy phép lao động, không có v</w:t>
      </w:r>
      <w:r w:rsidR="00455B8D" w:rsidRPr="00137F5F">
        <w:rPr>
          <w:w w:val="97"/>
          <w:sz w:val="28"/>
          <w:szCs w:val="28"/>
          <w:lang w:val="tr-TR"/>
        </w:rPr>
        <w:t>ăn bằng chứng chỉ theo quy định</w:t>
      </w:r>
      <w:r w:rsidR="00455B8D" w:rsidRPr="00137F5F">
        <w:rPr>
          <w:w w:val="97"/>
          <w:sz w:val="28"/>
          <w:szCs w:val="28"/>
          <w:lang w:val="vi-VN"/>
        </w:rPr>
        <w:t>;</w:t>
      </w:r>
    </w:p>
    <w:p w:rsidR="004F0B61" w:rsidRPr="00137F5F" w:rsidRDefault="00EA020F" w:rsidP="00F745E1">
      <w:pPr>
        <w:ind w:firstLine="709"/>
        <w:jc w:val="both"/>
        <w:rPr>
          <w:w w:val="97"/>
          <w:sz w:val="28"/>
          <w:szCs w:val="28"/>
          <w:lang w:val="vi-VN"/>
        </w:rPr>
      </w:pPr>
      <w:r w:rsidRPr="00137F5F">
        <w:rPr>
          <w:w w:val="97"/>
          <w:sz w:val="28"/>
          <w:szCs w:val="28"/>
          <w:lang w:val="vi-VN"/>
        </w:rPr>
        <w:t>d</w:t>
      </w:r>
      <w:r w:rsidR="00455B8D" w:rsidRPr="00137F5F">
        <w:rPr>
          <w:w w:val="97"/>
          <w:sz w:val="28"/>
          <w:szCs w:val="28"/>
          <w:lang w:val="vi-VN"/>
        </w:rPr>
        <w:t>)</w:t>
      </w:r>
      <w:r w:rsidR="004F0B61" w:rsidRPr="00137F5F">
        <w:rPr>
          <w:w w:val="97"/>
          <w:sz w:val="28"/>
          <w:szCs w:val="28"/>
          <w:lang w:val="tr-TR"/>
        </w:rPr>
        <w:t xml:space="preserve"> </w:t>
      </w:r>
      <w:r w:rsidR="00455B8D" w:rsidRPr="00137F5F">
        <w:rPr>
          <w:w w:val="97"/>
          <w:sz w:val="28"/>
          <w:szCs w:val="28"/>
          <w:lang w:val="vi-VN"/>
        </w:rPr>
        <w:t>B</w:t>
      </w:r>
      <w:r w:rsidR="004F0B61" w:rsidRPr="00137F5F">
        <w:rPr>
          <w:w w:val="97"/>
          <w:sz w:val="28"/>
          <w:szCs w:val="28"/>
          <w:lang w:val="tr-TR"/>
        </w:rPr>
        <w:t xml:space="preserve">ảo lãnh xin thị thực nhập cảnh vào Việt Nam cho một số người nước ngoài không làm việc </w:t>
      </w:r>
      <w:r w:rsidR="00455B8D" w:rsidRPr="00137F5F">
        <w:rPr>
          <w:w w:val="97"/>
          <w:sz w:val="28"/>
          <w:szCs w:val="28"/>
          <w:lang w:val="vi-VN"/>
        </w:rPr>
        <w:t>cho</w:t>
      </w:r>
      <w:r w:rsidR="00455B8D" w:rsidRPr="00137F5F">
        <w:rPr>
          <w:w w:val="97"/>
          <w:sz w:val="28"/>
          <w:szCs w:val="28"/>
          <w:lang w:val="tr-TR"/>
        </w:rPr>
        <w:t xml:space="preserve"> cơ sở văn hoá</w:t>
      </w:r>
      <w:r w:rsidR="00455B8D" w:rsidRPr="00137F5F">
        <w:rPr>
          <w:w w:val="97"/>
          <w:sz w:val="28"/>
          <w:szCs w:val="28"/>
          <w:lang w:val="vi-VN"/>
        </w:rPr>
        <w:t>;</w:t>
      </w:r>
    </w:p>
    <w:p w:rsidR="004F0B61" w:rsidRPr="00137F5F" w:rsidRDefault="00EA020F" w:rsidP="00F745E1">
      <w:pPr>
        <w:ind w:firstLine="709"/>
        <w:jc w:val="both"/>
        <w:rPr>
          <w:w w:val="97"/>
          <w:sz w:val="28"/>
          <w:szCs w:val="28"/>
          <w:lang w:val="vi-VN"/>
        </w:rPr>
      </w:pPr>
      <w:r w:rsidRPr="00137F5F">
        <w:rPr>
          <w:w w:val="97"/>
          <w:sz w:val="28"/>
          <w:szCs w:val="28"/>
          <w:lang w:val="vi-VN"/>
        </w:rPr>
        <w:t>đ</w:t>
      </w:r>
      <w:r w:rsidR="00455B8D" w:rsidRPr="00137F5F">
        <w:rPr>
          <w:w w:val="97"/>
          <w:sz w:val="28"/>
          <w:szCs w:val="28"/>
          <w:lang w:val="vi-VN"/>
        </w:rPr>
        <w:t>) Th</w:t>
      </w:r>
      <w:r w:rsidR="004F0B61" w:rsidRPr="00137F5F">
        <w:rPr>
          <w:w w:val="97"/>
          <w:sz w:val="28"/>
          <w:szCs w:val="28"/>
          <w:lang w:val="tr-TR"/>
        </w:rPr>
        <w:t>iếu minh</w:t>
      </w:r>
      <w:r w:rsidR="00455B8D" w:rsidRPr="00137F5F">
        <w:rPr>
          <w:w w:val="97"/>
          <w:sz w:val="28"/>
          <w:szCs w:val="28"/>
          <w:lang w:val="tr-TR"/>
        </w:rPr>
        <w:t xml:space="preserve"> bạch trong hoạt động tài chính</w:t>
      </w:r>
      <w:r w:rsidR="00455B8D" w:rsidRPr="00137F5F">
        <w:rPr>
          <w:w w:val="97"/>
          <w:sz w:val="28"/>
          <w:szCs w:val="28"/>
          <w:lang w:val="vi-VN"/>
        </w:rPr>
        <w:t>;</w:t>
      </w:r>
    </w:p>
    <w:p w:rsidR="004F0B61" w:rsidRPr="00137F5F" w:rsidRDefault="00EA020F" w:rsidP="00F745E1">
      <w:pPr>
        <w:ind w:firstLine="709"/>
        <w:jc w:val="both"/>
        <w:rPr>
          <w:w w:val="97"/>
          <w:sz w:val="28"/>
          <w:szCs w:val="28"/>
          <w:lang w:val="vi-VN"/>
        </w:rPr>
      </w:pPr>
      <w:r w:rsidRPr="00137F5F">
        <w:rPr>
          <w:bCs/>
          <w:w w:val="97"/>
          <w:sz w:val="28"/>
          <w:szCs w:val="28"/>
          <w:lang w:val="vi-VN"/>
        </w:rPr>
        <w:t>e) Tổ chức một số hoạt động</w:t>
      </w:r>
      <w:r w:rsidR="00D539AA" w:rsidRPr="00137F5F">
        <w:rPr>
          <w:bCs/>
          <w:w w:val="97"/>
          <w:sz w:val="28"/>
          <w:szCs w:val="28"/>
          <w:lang w:val="vi-VN"/>
        </w:rPr>
        <w:t xml:space="preserve"> </w:t>
      </w:r>
      <w:r w:rsidR="004F0B61" w:rsidRPr="00137F5F">
        <w:rPr>
          <w:w w:val="97"/>
          <w:sz w:val="28"/>
          <w:szCs w:val="28"/>
          <w:lang w:val="tr-TR"/>
        </w:rPr>
        <w:t>liên quan đến vấn đề dân chủ, nhân quyền</w:t>
      </w:r>
      <w:r w:rsidR="009038A9" w:rsidRPr="00137F5F">
        <w:rPr>
          <w:w w:val="97"/>
          <w:sz w:val="28"/>
          <w:szCs w:val="28"/>
          <w:lang w:val="vi-VN"/>
        </w:rPr>
        <w:t>;</w:t>
      </w:r>
    </w:p>
    <w:p w:rsidR="009038A9" w:rsidRPr="00137F5F" w:rsidRDefault="009038A9" w:rsidP="00F745E1">
      <w:pPr>
        <w:ind w:firstLine="709"/>
        <w:jc w:val="both"/>
        <w:rPr>
          <w:w w:val="97"/>
          <w:sz w:val="28"/>
          <w:szCs w:val="28"/>
          <w:lang w:val="vi-VN"/>
        </w:rPr>
      </w:pPr>
      <w:r w:rsidRPr="00137F5F">
        <w:rPr>
          <w:w w:val="97"/>
          <w:sz w:val="28"/>
          <w:szCs w:val="28"/>
          <w:lang w:val="vi-VN"/>
        </w:rPr>
        <w:t xml:space="preserve">g) </w:t>
      </w:r>
      <w:r w:rsidR="001353A0" w:rsidRPr="00137F5F">
        <w:rPr>
          <w:w w:val="97"/>
          <w:sz w:val="28"/>
          <w:szCs w:val="28"/>
          <w:lang w:val="vi-VN"/>
        </w:rPr>
        <w:t>H</w:t>
      </w:r>
      <w:r w:rsidRPr="00137F5F">
        <w:rPr>
          <w:w w:val="97"/>
          <w:sz w:val="28"/>
          <w:szCs w:val="28"/>
          <w:lang w:val="vi-VN"/>
        </w:rPr>
        <w:t>oạt động của chi nhánh cơ sở</w:t>
      </w:r>
      <w:r w:rsidR="001353A0" w:rsidRPr="00137F5F">
        <w:rPr>
          <w:w w:val="97"/>
          <w:sz w:val="28"/>
          <w:szCs w:val="28"/>
          <w:lang w:val="vi-VN"/>
        </w:rPr>
        <w:t xml:space="preserve"> văn hóa nước ngoài tại một số địa phương còn nhiều bất cập</w:t>
      </w:r>
      <w:r w:rsidRPr="00137F5F">
        <w:rPr>
          <w:w w:val="97"/>
          <w:sz w:val="28"/>
          <w:szCs w:val="28"/>
          <w:lang w:val="vi-VN"/>
        </w:rPr>
        <w:t>.</w:t>
      </w:r>
    </w:p>
    <w:p w:rsidR="00BA2340" w:rsidRPr="00137F5F" w:rsidRDefault="00BA2340" w:rsidP="00F745E1">
      <w:pPr>
        <w:ind w:firstLine="709"/>
        <w:jc w:val="both"/>
        <w:rPr>
          <w:w w:val="97"/>
          <w:sz w:val="28"/>
          <w:szCs w:val="28"/>
          <w:lang w:val="tr-TR"/>
        </w:rPr>
      </w:pPr>
      <w:r w:rsidRPr="00137F5F">
        <w:rPr>
          <w:w w:val="97"/>
          <w:sz w:val="28"/>
          <w:szCs w:val="28"/>
          <w:lang w:val="vi-VN"/>
        </w:rPr>
        <w:t>3</w:t>
      </w:r>
      <w:r w:rsidRPr="00137F5F">
        <w:rPr>
          <w:w w:val="97"/>
          <w:sz w:val="28"/>
          <w:szCs w:val="28"/>
          <w:lang w:val="tr-TR"/>
        </w:rPr>
        <w:t>. Chính phủ đã ban hành Nghị định số 73/2012/NĐ-CP ngày 26 tháng 9 năm 2012 qu</w:t>
      </w:r>
      <w:r w:rsidRPr="00137F5F">
        <w:rPr>
          <w:w w:val="97"/>
          <w:sz w:val="28"/>
          <w:szCs w:val="28"/>
          <w:lang w:val="vi-VN"/>
        </w:rPr>
        <w:t>y</w:t>
      </w:r>
      <w:r w:rsidRPr="00137F5F">
        <w:rPr>
          <w:w w:val="97"/>
          <w:sz w:val="28"/>
          <w:szCs w:val="28"/>
          <w:lang w:val="tr-TR"/>
        </w:rPr>
        <w:t xml:space="preserve"> định về hợp tác đầu tư trong lĩnh vực giáo dục (có hiệu lực từ ngày 15 tháng 11 năm 2012), theo đó bãi bỏ các qu</w:t>
      </w:r>
      <w:r w:rsidRPr="00137F5F">
        <w:rPr>
          <w:w w:val="97"/>
          <w:sz w:val="28"/>
          <w:szCs w:val="28"/>
          <w:lang w:val="vi-VN"/>
        </w:rPr>
        <w:t>y</w:t>
      </w:r>
      <w:r w:rsidRPr="00137F5F">
        <w:rPr>
          <w:w w:val="97"/>
          <w:sz w:val="28"/>
          <w:szCs w:val="28"/>
          <w:lang w:val="tr-TR"/>
        </w:rPr>
        <w:t xml:space="preserve"> định về giáo dục và đào tạo tại Nghị định số 18/2001/NĐ-CP.</w:t>
      </w:r>
    </w:p>
    <w:p w:rsidR="004B3CFE" w:rsidRPr="00137F5F" w:rsidRDefault="00BA2340" w:rsidP="00F745E1">
      <w:pPr>
        <w:ind w:firstLine="709"/>
        <w:jc w:val="both"/>
        <w:rPr>
          <w:w w:val="97"/>
          <w:sz w:val="28"/>
          <w:szCs w:val="28"/>
          <w:lang w:val="vi-VN"/>
        </w:rPr>
      </w:pPr>
      <w:r w:rsidRPr="00137F5F">
        <w:rPr>
          <w:w w:val="97"/>
          <w:sz w:val="28"/>
          <w:szCs w:val="28"/>
          <w:lang w:val="vi-VN"/>
        </w:rPr>
        <w:t>4</w:t>
      </w:r>
      <w:r w:rsidR="004B3CFE" w:rsidRPr="00137F5F">
        <w:rPr>
          <w:w w:val="97"/>
          <w:sz w:val="28"/>
          <w:szCs w:val="28"/>
          <w:lang w:val="tr-TR"/>
        </w:rPr>
        <w:t>.</w:t>
      </w:r>
      <w:r w:rsidR="004B3CFE" w:rsidRPr="00137F5F">
        <w:rPr>
          <w:w w:val="97"/>
          <w:sz w:val="28"/>
          <w:szCs w:val="28"/>
          <w:lang w:val="vi-VN"/>
        </w:rPr>
        <w:t xml:space="preserve"> Trong xu hướng hợp tác quốc tế ngày càng được mở rộng và phát triển, </w:t>
      </w:r>
      <w:r w:rsidR="004B3CFE" w:rsidRPr="00137F5F">
        <w:rPr>
          <w:w w:val="97"/>
          <w:sz w:val="28"/>
          <w:szCs w:val="28"/>
          <w:lang w:val="tr-TR"/>
        </w:rPr>
        <w:t>cơ sở văn hóa</w:t>
      </w:r>
      <w:r w:rsidR="004B3CFE" w:rsidRPr="00137F5F">
        <w:rPr>
          <w:w w:val="97"/>
          <w:sz w:val="28"/>
          <w:szCs w:val="28"/>
          <w:lang w:val="vi-VN"/>
        </w:rPr>
        <w:t xml:space="preserve"> nước ngoài</w:t>
      </w:r>
      <w:r w:rsidR="004B3CFE" w:rsidRPr="00137F5F">
        <w:rPr>
          <w:w w:val="97"/>
          <w:sz w:val="28"/>
          <w:szCs w:val="28"/>
          <w:lang w:val="tr-TR"/>
        </w:rPr>
        <w:t xml:space="preserve"> tại Việt Nam</w:t>
      </w:r>
      <w:r w:rsidR="004B3CFE" w:rsidRPr="00137F5F">
        <w:rPr>
          <w:w w:val="97"/>
          <w:sz w:val="28"/>
          <w:szCs w:val="28"/>
          <w:lang w:val="vi-VN"/>
        </w:rPr>
        <w:t xml:space="preserve"> được thành lập ngày càng nhiều với các hoạt động có nội dung đa dạng, phong phú nhằm giới thiệu văn hóa, đất nước, con người đến công chúng Việt Nam. Đồng thời, việc hợp tác thông qua các cơ sở văn hóa nước ngoài tại Việt Nam giúp tăng cường và mở rộng hợp tác, giao lưu văn hóa với các nước. </w:t>
      </w:r>
    </w:p>
    <w:p w:rsidR="004B3CFE" w:rsidRPr="00137F5F" w:rsidRDefault="00BA2340" w:rsidP="00F745E1">
      <w:pPr>
        <w:ind w:firstLine="709"/>
        <w:jc w:val="both"/>
        <w:rPr>
          <w:w w:val="97"/>
          <w:sz w:val="28"/>
          <w:szCs w:val="28"/>
          <w:lang w:val="vi-VN"/>
        </w:rPr>
      </w:pPr>
      <w:r w:rsidRPr="00137F5F">
        <w:rPr>
          <w:w w:val="97"/>
          <w:sz w:val="28"/>
          <w:szCs w:val="28"/>
          <w:lang w:val="vi-VN"/>
        </w:rPr>
        <w:t>5</w:t>
      </w:r>
      <w:r w:rsidR="004B3CFE" w:rsidRPr="00137F5F">
        <w:rPr>
          <w:w w:val="97"/>
          <w:sz w:val="28"/>
          <w:szCs w:val="28"/>
          <w:lang w:val="vi-VN"/>
        </w:rPr>
        <w:t>. Nghị định 18/2001/NĐ-CP không quy định về lập và hoạt động của chi nhánh cơ sở văn hóa nước ngoài tại Việt Nam. Trên thực tế, một số cơ sở văn hóa nước ngoài đã thành lập chi nhánh và hoạt động tại địa phương</w:t>
      </w:r>
      <w:r w:rsidR="00BB76A0" w:rsidRPr="00137F5F">
        <w:rPr>
          <w:w w:val="97"/>
          <w:sz w:val="28"/>
          <w:szCs w:val="28"/>
          <w:lang w:val="vi-VN"/>
        </w:rPr>
        <w:t>, phát sinh bất cập trong việc quản lý</w:t>
      </w:r>
      <w:r w:rsidR="004B3CFE" w:rsidRPr="00137F5F">
        <w:rPr>
          <w:w w:val="97"/>
          <w:sz w:val="28"/>
          <w:szCs w:val="28"/>
          <w:lang w:val="vi-VN"/>
        </w:rPr>
        <w:t>.</w:t>
      </w:r>
      <w:r w:rsidR="00BB76A0" w:rsidRPr="00137F5F">
        <w:rPr>
          <w:w w:val="97"/>
          <w:sz w:val="28"/>
          <w:szCs w:val="28"/>
          <w:lang w:val="vi-VN"/>
        </w:rPr>
        <w:t xml:space="preserve"> Ngoài ra, t</w:t>
      </w:r>
      <w:r w:rsidR="004B3CFE" w:rsidRPr="00137F5F">
        <w:rPr>
          <w:w w:val="97"/>
          <w:sz w:val="28"/>
          <w:szCs w:val="28"/>
          <w:lang w:val="vi-VN"/>
        </w:rPr>
        <w:t xml:space="preserve">rong thời gian tới, việc thành lập chi nhánh sẽ tiếp tục được mở rộng. </w:t>
      </w:r>
      <w:r w:rsidR="00BB76A0" w:rsidRPr="00137F5F">
        <w:rPr>
          <w:w w:val="97"/>
          <w:sz w:val="28"/>
          <w:szCs w:val="28"/>
          <w:lang w:val="vi-VN"/>
        </w:rPr>
        <w:t xml:space="preserve">Vì vậy, việc </w:t>
      </w:r>
      <w:r w:rsidR="004B3CFE" w:rsidRPr="00137F5F">
        <w:rPr>
          <w:w w:val="97"/>
          <w:sz w:val="28"/>
          <w:szCs w:val="28"/>
          <w:lang w:val="vi-VN"/>
        </w:rPr>
        <w:t xml:space="preserve">quản lý nhà nước đối với các chi nhánh </w:t>
      </w:r>
      <w:r w:rsidR="00BB76A0" w:rsidRPr="00137F5F">
        <w:rPr>
          <w:w w:val="97"/>
          <w:sz w:val="28"/>
          <w:szCs w:val="28"/>
          <w:lang w:val="vi-VN"/>
        </w:rPr>
        <w:t>là vấn đề cấp thiết và phải được quy định tại Nghị định mới.</w:t>
      </w:r>
    </w:p>
    <w:p w:rsidR="004F0B61" w:rsidRPr="00137F5F" w:rsidRDefault="004F0B61" w:rsidP="00F745E1">
      <w:pPr>
        <w:ind w:firstLine="709"/>
        <w:jc w:val="both"/>
        <w:rPr>
          <w:w w:val="97"/>
          <w:sz w:val="28"/>
          <w:szCs w:val="28"/>
          <w:lang w:val="tr-TR"/>
        </w:rPr>
      </w:pPr>
      <w:r w:rsidRPr="00137F5F">
        <w:rPr>
          <w:w w:val="97"/>
          <w:sz w:val="28"/>
          <w:szCs w:val="28"/>
          <w:lang w:val="tr-TR"/>
        </w:rPr>
        <w:lastRenderedPageBreak/>
        <w:tab/>
        <w:t xml:space="preserve">Việc xây dựng </w:t>
      </w:r>
      <w:r w:rsidR="00BC0E69" w:rsidRPr="00137F5F">
        <w:rPr>
          <w:w w:val="97"/>
          <w:sz w:val="28"/>
          <w:szCs w:val="28"/>
          <w:lang w:val="vi-VN"/>
        </w:rPr>
        <w:t>“</w:t>
      </w:r>
      <w:r w:rsidRPr="00137F5F">
        <w:rPr>
          <w:b/>
          <w:w w:val="97"/>
          <w:sz w:val="28"/>
          <w:szCs w:val="28"/>
          <w:lang w:val="tr-TR"/>
        </w:rPr>
        <w:t xml:space="preserve">Nghị đinh </w:t>
      </w:r>
      <w:r w:rsidR="00BC0E69" w:rsidRPr="00137F5F">
        <w:rPr>
          <w:b/>
          <w:w w:val="97"/>
          <w:sz w:val="28"/>
          <w:szCs w:val="28"/>
          <w:lang w:val="vi-VN"/>
        </w:rPr>
        <w:t>q</w:t>
      </w:r>
      <w:r w:rsidRPr="00137F5F">
        <w:rPr>
          <w:b/>
          <w:w w:val="97"/>
          <w:sz w:val="28"/>
          <w:szCs w:val="28"/>
          <w:lang w:val="tr-TR"/>
        </w:rPr>
        <w:t>uy định về lập và hoạt động của các cơ sở văn hoá nước ngoài</w:t>
      </w:r>
      <w:r w:rsidR="00BA2340" w:rsidRPr="00137F5F">
        <w:rPr>
          <w:b/>
          <w:w w:val="97"/>
          <w:sz w:val="28"/>
          <w:szCs w:val="28"/>
          <w:lang w:val="vi-VN"/>
        </w:rPr>
        <w:t xml:space="preserve"> và chi nhánh</w:t>
      </w:r>
      <w:r w:rsidRPr="00137F5F">
        <w:rPr>
          <w:b/>
          <w:w w:val="97"/>
          <w:sz w:val="28"/>
          <w:szCs w:val="28"/>
          <w:lang w:val="tr-TR"/>
        </w:rPr>
        <w:t xml:space="preserve"> tại Việt Nam</w:t>
      </w:r>
      <w:r w:rsidR="00BC0E69" w:rsidRPr="00137F5F">
        <w:rPr>
          <w:b/>
          <w:w w:val="97"/>
          <w:sz w:val="28"/>
          <w:szCs w:val="28"/>
          <w:lang w:val="vi-VN"/>
        </w:rPr>
        <w:t>”</w:t>
      </w:r>
      <w:r w:rsidRPr="00137F5F">
        <w:rPr>
          <w:w w:val="97"/>
          <w:sz w:val="28"/>
          <w:szCs w:val="28"/>
          <w:lang w:val="tr-TR"/>
        </w:rPr>
        <w:t xml:space="preserve"> là </w:t>
      </w:r>
      <w:r w:rsidR="00BA2340" w:rsidRPr="00137F5F">
        <w:rPr>
          <w:w w:val="97"/>
          <w:sz w:val="28"/>
          <w:szCs w:val="28"/>
          <w:lang w:val="vi-VN"/>
        </w:rPr>
        <w:t>cấp thiết</w:t>
      </w:r>
      <w:r w:rsidRPr="00137F5F">
        <w:rPr>
          <w:w w:val="97"/>
          <w:sz w:val="28"/>
          <w:szCs w:val="28"/>
          <w:lang w:val="tr-TR"/>
        </w:rPr>
        <w:t xml:space="preserve"> để:</w:t>
      </w:r>
    </w:p>
    <w:p w:rsidR="004F0B61" w:rsidRPr="00137F5F" w:rsidRDefault="004F0B61" w:rsidP="00F745E1">
      <w:pPr>
        <w:ind w:firstLine="709"/>
        <w:jc w:val="both"/>
        <w:rPr>
          <w:w w:val="97"/>
          <w:sz w:val="28"/>
          <w:szCs w:val="28"/>
          <w:lang w:val="tr-TR"/>
        </w:rPr>
      </w:pPr>
      <w:r w:rsidRPr="00137F5F">
        <w:rPr>
          <w:w w:val="97"/>
          <w:sz w:val="28"/>
          <w:szCs w:val="28"/>
          <w:lang w:val="tr-TR"/>
        </w:rPr>
        <w:t xml:space="preserve">- </w:t>
      </w:r>
      <w:r w:rsidR="00412E91" w:rsidRPr="00137F5F">
        <w:rPr>
          <w:w w:val="97"/>
          <w:sz w:val="28"/>
          <w:szCs w:val="28"/>
          <w:lang w:val="vi-VN"/>
        </w:rPr>
        <w:t>Tạo cơ sở pháp lý đ</w:t>
      </w:r>
      <w:r w:rsidRPr="00137F5F">
        <w:rPr>
          <w:w w:val="97"/>
          <w:sz w:val="28"/>
          <w:szCs w:val="28"/>
          <w:lang w:val="tr-TR"/>
        </w:rPr>
        <w:t>ảm bảo thống nhất</w:t>
      </w:r>
      <w:r w:rsidR="00412E91" w:rsidRPr="00137F5F">
        <w:rPr>
          <w:w w:val="97"/>
          <w:sz w:val="28"/>
          <w:szCs w:val="28"/>
          <w:lang w:val="tr-TR"/>
        </w:rPr>
        <w:t xml:space="preserve"> quản lý</w:t>
      </w:r>
      <w:r w:rsidRPr="00137F5F">
        <w:rPr>
          <w:w w:val="97"/>
          <w:sz w:val="28"/>
          <w:szCs w:val="28"/>
          <w:lang w:val="tr-TR"/>
        </w:rPr>
        <w:t xml:space="preserve"> hiệu quả </w:t>
      </w:r>
      <w:r w:rsidR="00412E91" w:rsidRPr="00137F5F">
        <w:rPr>
          <w:w w:val="97"/>
          <w:sz w:val="28"/>
          <w:szCs w:val="28"/>
          <w:lang w:val="vi-VN"/>
        </w:rPr>
        <w:t>đối</w:t>
      </w:r>
      <w:r w:rsidRPr="00137F5F">
        <w:rPr>
          <w:w w:val="97"/>
          <w:sz w:val="28"/>
          <w:szCs w:val="28"/>
          <w:lang w:val="tr-TR"/>
        </w:rPr>
        <w:t xml:space="preserve"> các cơ sở văn hóa nước ngoài</w:t>
      </w:r>
      <w:r w:rsidR="00BA2340" w:rsidRPr="00137F5F">
        <w:rPr>
          <w:w w:val="97"/>
          <w:sz w:val="28"/>
          <w:szCs w:val="28"/>
          <w:lang w:val="vi-VN"/>
        </w:rPr>
        <w:t xml:space="preserve"> và chi nhánh</w:t>
      </w:r>
      <w:r w:rsidRPr="00137F5F">
        <w:rPr>
          <w:w w:val="97"/>
          <w:sz w:val="28"/>
          <w:szCs w:val="28"/>
          <w:lang w:val="tr-TR"/>
        </w:rPr>
        <w:t xml:space="preserve"> tại Việt Nam</w:t>
      </w:r>
      <w:r w:rsidR="00412E91" w:rsidRPr="00137F5F">
        <w:rPr>
          <w:w w:val="97"/>
          <w:sz w:val="28"/>
          <w:szCs w:val="28"/>
          <w:lang w:val="vi-VN"/>
        </w:rPr>
        <w:t>, khắc phục những bất cập trong Nghị định 18/2001/NĐ-CP</w:t>
      </w:r>
      <w:r w:rsidRPr="00137F5F">
        <w:rPr>
          <w:w w:val="97"/>
          <w:sz w:val="28"/>
          <w:szCs w:val="28"/>
          <w:lang w:val="tr-TR"/>
        </w:rPr>
        <w:t>;</w:t>
      </w:r>
    </w:p>
    <w:p w:rsidR="004F0B61" w:rsidRPr="00137F5F" w:rsidRDefault="004F0B61" w:rsidP="00F745E1">
      <w:pPr>
        <w:ind w:firstLine="709"/>
        <w:jc w:val="both"/>
        <w:rPr>
          <w:w w:val="97"/>
          <w:sz w:val="28"/>
          <w:szCs w:val="28"/>
          <w:lang w:val="tr-TR"/>
        </w:rPr>
      </w:pPr>
      <w:r w:rsidRPr="00137F5F">
        <w:rPr>
          <w:w w:val="97"/>
          <w:sz w:val="28"/>
          <w:szCs w:val="28"/>
          <w:lang w:val="tr-TR"/>
        </w:rPr>
        <w:t>- Quy định trách nhiệm</w:t>
      </w:r>
      <w:r w:rsidR="00BC0E69" w:rsidRPr="00137F5F">
        <w:rPr>
          <w:w w:val="97"/>
          <w:sz w:val="28"/>
          <w:szCs w:val="28"/>
          <w:lang w:val="vi-VN"/>
        </w:rPr>
        <w:t xml:space="preserve"> quản lý nhà nước</w:t>
      </w:r>
      <w:r w:rsidRPr="00137F5F">
        <w:rPr>
          <w:w w:val="97"/>
          <w:sz w:val="28"/>
          <w:szCs w:val="28"/>
          <w:lang w:val="tr-TR"/>
        </w:rPr>
        <w:t xml:space="preserve"> của các cơ quan trung ương và địa phương</w:t>
      </w:r>
      <w:r w:rsidR="00BC0E69" w:rsidRPr="00137F5F">
        <w:rPr>
          <w:w w:val="97"/>
          <w:sz w:val="28"/>
          <w:szCs w:val="28"/>
          <w:lang w:val="vi-VN"/>
        </w:rPr>
        <w:t xml:space="preserve"> đối với </w:t>
      </w:r>
      <w:r w:rsidR="00BC0E69" w:rsidRPr="00137F5F">
        <w:rPr>
          <w:w w:val="97"/>
          <w:sz w:val="28"/>
          <w:szCs w:val="28"/>
          <w:lang w:val="tr-TR"/>
        </w:rPr>
        <w:t>cơ sở văn hóa nước ngoài</w:t>
      </w:r>
      <w:r w:rsidR="00BC0E69" w:rsidRPr="00137F5F">
        <w:rPr>
          <w:w w:val="97"/>
          <w:sz w:val="28"/>
          <w:szCs w:val="28"/>
          <w:lang w:val="vi-VN"/>
        </w:rPr>
        <w:t xml:space="preserve"> và chi nhánh</w:t>
      </w:r>
      <w:r w:rsidR="00BC0E69" w:rsidRPr="00137F5F">
        <w:rPr>
          <w:w w:val="97"/>
          <w:sz w:val="28"/>
          <w:szCs w:val="28"/>
          <w:lang w:val="tr-TR"/>
        </w:rPr>
        <w:t xml:space="preserve"> tại Việt Nam</w:t>
      </w:r>
      <w:r w:rsidRPr="00137F5F">
        <w:rPr>
          <w:w w:val="97"/>
          <w:sz w:val="28"/>
          <w:szCs w:val="28"/>
          <w:lang w:val="tr-TR"/>
        </w:rPr>
        <w:t>;</w:t>
      </w:r>
    </w:p>
    <w:p w:rsidR="004F0B61" w:rsidRPr="00137F5F" w:rsidRDefault="004F0B61" w:rsidP="00F745E1">
      <w:pPr>
        <w:ind w:firstLine="709"/>
        <w:jc w:val="both"/>
        <w:rPr>
          <w:w w:val="97"/>
          <w:sz w:val="28"/>
          <w:szCs w:val="28"/>
          <w:lang w:val="tr-TR"/>
        </w:rPr>
      </w:pPr>
      <w:r w:rsidRPr="00137F5F">
        <w:rPr>
          <w:w w:val="97"/>
          <w:sz w:val="28"/>
          <w:szCs w:val="28"/>
          <w:lang w:val="tr-TR"/>
        </w:rPr>
        <w:t>- Tạo điều kiện thúc đẩy hợp tác giao lưu văn hoá giữa Việt Nam và các nước, đồng thời đảm bảo phù hợp với các quy định của pháp luật Việt Nam</w:t>
      </w:r>
      <w:r w:rsidRPr="00137F5F">
        <w:rPr>
          <w:w w:val="97"/>
          <w:sz w:val="28"/>
          <w:szCs w:val="28"/>
          <w:lang w:val="vi-VN"/>
        </w:rPr>
        <w:t xml:space="preserve"> và xu thế chung</w:t>
      </w:r>
      <w:r w:rsidRPr="00137F5F">
        <w:rPr>
          <w:w w:val="97"/>
          <w:sz w:val="28"/>
          <w:szCs w:val="28"/>
          <w:lang w:val="tr-TR"/>
        </w:rPr>
        <w:t>.</w:t>
      </w:r>
    </w:p>
    <w:p w:rsidR="004F0B61" w:rsidRPr="00137F5F" w:rsidRDefault="004F0B61" w:rsidP="00941963">
      <w:pPr>
        <w:spacing w:before="120"/>
        <w:ind w:firstLine="709"/>
        <w:jc w:val="both"/>
        <w:rPr>
          <w:b/>
          <w:w w:val="97"/>
          <w:sz w:val="28"/>
          <w:szCs w:val="28"/>
          <w:lang w:val="tr-TR"/>
        </w:rPr>
      </w:pPr>
      <w:r w:rsidRPr="00137F5F">
        <w:rPr>
          <w:b/>
          <w:w w:val="97"/>
          <w:sz w:val="28"/>
          <w:szCs w:val="28"/>
          <w:lang w:val="tr-TR"/>
        </w:rPr>
        <w:t>II. QUAN ĐIỂM CHỈ ĐẠO XÂY DỰNG DỰ THẢO NGHỊ ĐỊNH</w:t>
      </w:r>
    </w:p>
    <w:p w:rsidR="004F0B61" w:rsidRPr="00137F5F" w:rsidRDefault="004F0B61" w:rsidP="00F745E1">
      <w:pPr>
        <w:ind w:firstLine="709"/>
        <w:jc w:val="both"/>
        <w:rPr>
          <w:w w:val="97"/>
          <w:sz w:val="28"/>
          <w:szCs w:val="28"/>
          <w:lang w:val="tr-TR"/>
        </w:rPr>
      </w:pPr>
      <w:r w:rsidRPr="00137F5F">
        <w:rPr>
          <w:w w:val="97"/>
          <w:sz w:val="28"/>
          <w:szCs w:val="28"/>
          <w:lang w:val="tr-TR"/>
        </w:rPr>
        <w:t>1. Bảo đảm phù hợp với chủ trương, đường lối, chính sách của Đảng, pháp luật của Nhà nước về hội nhập quốc tế.</w:t>
      </w:r>
    </w:p>
    <w:p w:rsidR="004F0B61" w:rsidRPr="00137F5F" w:rsidRDefault="004F0B61" w:rsidP="00F745E1">
      <w:pPr>
        <w:ind w:firstLine="709"/>
        <w:jc w:val="both"/>
        <w:rPr>
          <w:w w:val="97"/>
          <w:sz w:val="28"/>
          <w:szCs w:val="28"/>
          <w:lang w:val="tr-TR"/>
        </w:rPr>
      </w:pPr>
      <w:r w:rsidRPr="00137F5F">
        <w:rPr>
          <w:w w:val="97"/>
          <w:sz w:val="28"/>
          <w:szCs w:val="28"/>
          <w:lang w:val="tr-TR"/>
        </w:rPr>
        <w:t xml:space="preserve">2. Tạo hành lang pháp lý để các cơ sở văn hóa nước ngoài </w:t>
      </w:r>
      <w:r w:rsidR="00F34CE4">
        <w:rPr>
          <w:w w:val="97"/>
          <w:sz w:val="28"/>
          <w:szCs w:val="28"/>
          <w:lang w:val="tr-TR"/>
        </w:rPr>
        <w:t xml:space="preserve">và chi nhánh </w:t>
      </w:r>
      <w:r w:rsidRPr="00137F5F">
        <w:rPr>
          <w:w w:val="97"/>
          <w:sz w:val="28"/>
          <w:szCs w:val="28"/>
          <w:lang w:val="tr-TR"/>
        </w:rPr>
        <w:t>tại Việt Nam hoạt động thuận lợi.</w:t>
      </w:r>
    </w:p>
    <w:p w:rsidR="004F0B61" w:rsidRPr="00137F5F" w:rsidRDefault="004F0B61" w:rsidP="00F745E1">
      <w:pPr>
        <w:ind w:firstLine="709"/>
        <w:jc w:val="both"/>
        <w:rPr>
          <w:w w:val="97"/>
          <w:sz w:val="28"/>
          <w:szCs w:val="28"/>
          <w:lang w:val="tr-TR"/>
        </w:rPr>
      </w:pPr>
      <w:r w:rsidRPr="00137F5F">
        <w:rPr>
          <w:w w:val="97"/>
          <w:sz w:val="28"/>
          <w:szCs w:val="28"/>
          <w:lang w:val="tr-TR"/>
        </w:rPr>
        <w:t xml:space="preserve">3. Quy định rõ trách nhiệm của các Bộ, ngành, địa phương trong quản lý và phối hợp quản lý các cơ sở văn hóa nước ngoài </w:t>
      </w:r>
      <w:r w:rsidR="00F34CE4">
        <w:rPr>
          <w:w w:val="97"/>
          <w:sz w:val="28"/>
          <w:szCs w:val="28"/>
          <w:lang w:val="tr-TR"/>
        </w:rPr>
        <w:t>và chi nhánh</w:t>
      </w:r>
      <w:r w:rsidR="00F34CE4" w:rsidRPr="00137F5F">
        <w:rPr>
          <w:w w:val="97"/>
          <w:sz w:val="28"/>
          <w:szCs w:val="28"/>
          <w:lang w:val="tr-TR"/>
        </w:rPr>
        <w:t xml:space="preserve"> </w:t>
      </w:r>
      <w:r w:rsidRPr="00137F5F">
        <w:rPr>
          <w:w w:val="97"/>
          <w:sz w:val="28"/>
          <w:szCs w:val="28"/>
          <w:lang w:val="tr-TR"/>
        </w:rPr>
        <w:t>tại Việt Nam.</w:t>
      </w:r>
    </w:p>
    <w:p w:rsidR="004F0B61" w:rsidRPr="00137F5F" w:rsidRDefault="004F0B61" w:rsidP="00F745E1">
      <w:pPr>
        <w:ind w:firstLine="709"/>
        <w:jc w:val="both"/>
        <w:rPr>
          <w:w w:val="97"/>
          <w:sz w:val="28"/>
          <w:szCs w:val="28"/>
          <w:lang w:val="tr-TR"/>
        </w:rPr>
      </w:pPr>
      <w:r w:rsidRPr="00137F5F">
        <w:rPr>
          <w:w w:val="97"/>
          <w:sz w:val="28"/>
          <w:szCs w:val="28"/>
          <w:lang w:val="tr-TR"/>
        </w:rPr>
        <w:t>4. Kế thừa và phát huy các nội dung hợp lý trong Nghị định số 18/2001/NĐ-CP của Chính phủ, đảm bảo tính ổn định trong việc quản lý việc lập và hoạt động của các cơ sở văn hóa nước ngoài tại Việt Nam.</w:t>
      </w:r>
    </w:p>
    <w:p w:rsidR="004F0B61" w:rsidRPr="00137F5F" w:rsidRDefault="004F0B61" w:rsidP="00F745E1">
      <w:pPr>
        <w:ind w:firstLine="709"/>
        <w:jc w:val="both"/>
        <w:outlineLvl w:val="0"/>
        <w:rPr>
          <w:w w:val="97"/>
          <w:sz w:val="28"/>
          <w:szCs w:val="28"/>
          <w:lang w:val="tr-TR"/>
        </w:rPr>
      </w:pPr>
      <w:r w:rsidRPr="00137F5F">
        <w:rPr>
          <w:w w:val="97"/>
          <w:sz w:val="28"/>
          <w:szCs w:val="28"/>
          <w:lang w:val="tr-TR"/>
        </w:rPr>
        <w:t xml:space="preserve">5. Nghị định mới phải tính tới việc các nước ngày càng có nhu cầu mở cơ sở văn hóa tại Việt Nam, chi nhánh của cơ sở văn hóa nước ngoài tại Việt Nam theo điều ước quốc tế mà Việt Nam là thành viên hoặc không theo điều ước quốc tế. </w:t>
      </w:r>
    </w:p>
    <w:p w:rsidR="004F0B61" w:rsidRPr="00137F5F" w:rsidRDefault="004F0B61" w:rsidP="00F745E1">
      <w:pPr>
        <w:ind w:firstLine="709"/>
        <w:jc w:val="both"/>
        <w:outlineLvl w:val="0"/>
        <w:rPr>
          <w:w w:val="97"/>
          <w:sz w:val="28"/>
          <w:szCs w:val="28"/>
          <w:lang w:val="tr-TR"/>
        </w:rPr>
      </w:pPr>
      <w:r w:rsidRPr="00137F5F">
        <w:rPr>
          <w:w w:val="97"/>
          <w:sz w:val="28"/>
          <w:szCs w:val="28"/>
          <w:lang w:val="tr-TR"/>
        </w:rPr>
        <w:t>6. Nghị định mới cần tạo điều kiện cho thúc đẩy hợp tác giao lưu văn hoá giữa Việt Nam và các nước, đồng thời đảm bảo phù hợp với các qui định của pháp luật Việt Nam.</w:t>
      </w:r>
    </w:p>
    <w:p w:rsidR="004F0B61" w:rsidRPr="00137F5F" w:rsidRDefault="004F0B61" w:rsidP="00F745E1">
      <w:pPr>
        <w:ind w:firstLine="709"/>
        <w:jc w:val="both"/>
        <w:outlineLvl w:val="0"/>
        <w:rPr>
          <w:w w:val="97"/>
          <w:sz w:val="28"/>
          <w:szCs w:val="28"/>
          <w:lang w:val="vi-VN"/>
        </w:rPr>
      </w:pPr>
      <w:r w:rsidRPr="00137F5F">
        <w:rPr>
          <w:w w:val="97"/>
          <w:sz w:val="28"/>
          <w:szCs w:val="28"/>
          <w:lang w:val="tr-TR"/>
        </w:rPr>
        <w:t xml:space="preserve">7. Xây dựng Nghị định phải đảm bảo nguyên tắc có đi có lại. Phía nước ngoài cũng phải </w:t>
      </w:r>
      <w:r w:rsidRPr="00137F5F">
        <w:rPr>
          <w:w w:val="97"/>
          <w:sz w:val="28"/>
          <w:szCs w:val="28"/>
          <w:lang w:val="vi-VN"/>
        </w:rPr>
        <w:t>d</w:t>
      </w:r>
      <w:r w:rsidRPr="00137F5F">
        <w:rPr>
          <w:w w:val="97"/>
          <w:sz w:val="28"/>
          <w:szCs w:val="28"/>
          <w:lang w:val="tr-TR"/>
        </w:rPr>
        <w:t>ành cho Việt Nam quyền lợi tương tự khi thành lập các cơ sở văn hoá của Việt Nam ở nước ngoài</w:t>
      </w:r>
      <w:r w:rsidRPr="00137F5F">
        <w:rPr>
          <w:w w:val="97"/>
          <w:sz w:val="28"/>
          <w:szCs w:val="28"/>
          <w:lang w:val="vi-VN"/>
        </w:rPr>
        <w:t>.</w:t>
      </w:r>
    </w:p>
    <w:p w:rsidR="004F0B61" w:rsidRPr="00137F5F" w:rsidRDefault="004F0B61" w:rsidP="00F745E1">
      <w:pPr>
        <w:ind w:firstLine="709"/>
        <w:jc w:val="both"/>
        <w:outlineLvl w:val="0"/>
        <w:rPr>
          <w:w w:val="97"/>
          <w:sz w:val="28"/>
          <w:szCs w:val="28"/>
          <w:lang w:val="tr-TR"/>
        </w:rPr>
      </w:pPr>
      <w:r w:rsidRPr="00137F5F">
        <w:rPr>
          <w:w w:val="97"/>
          <w:sz w:val="28"/>
          <w:szCs w:val="28"/>
          <w:lang w:val="tr-TR"/>
        </w:rPr>
        <w:t xml:space="preserve">8. Xây dựng Nghị định </w:t>
      </w:r>
      <w:r w:rsidR="00A322E2" w:rsidRPr="00137F5F">
        <w:rPr>
          <w:w w:val="97"/>
          <w:sz w:val="28"/>
          <w:szCs w:val="28"/>
          <w:lang w:val="vi-VN"/>
        </w:rPr>
        <w:t xml:space="preserve">cần </w:t>
      </w:r>
      <w:r w:rsidRPr="00137F5F">
        <w:rPr>
          <w:w w:val="97"/>
          <w:sz w:val="28"/>
          <w:szCs w:val="28"/>
          <w:lang w:val="tr-TR"/>
        </w:rPr>
        <w:t>đáp ứng được những đòi hỏi của tình hình thực tế hiện nay và dự kiến xu hướng phát triển trong thời gian tới.</w:t>
      </w:r>
    </w:p>
    <w:p w:rsidR="004F0B61" w:rsidRPr="00137F5F" w:rsidRDefault="004F0B61" w:rsidP="00137F5F">
      <w:pPr>
        <w:pStyle w:val="BodyText2"/>
        <w:spacing w:before="240" w:after="0" w:line="240" w:lineRule="auto"/>
        <w:ind w:firstLine="709"/>
        <w:jc w:val="both"/>
        <w:rPr>
          <w:b/>
          <w:w w:val="97"/>
          <w:sz w:val="28"/>
          <w:szCs w:val="28"/>
          <w:lang w:val="tr-TR"/>
        </w:rPr>
      </w:pPr>
      <w:r w:rsidRPr="00137F5F">
        <w:rPr>
          <w:b/>
          <w:w w:val="97"/>
          <w:sz w:val="28"/>
          <w:szCs w:val="28"/>
          <w:lang w:val="tr-TR"/>
        </w:rPr>
        <w:tab/>
        <w:t>III. QUÁ TRÌNH SOẠN THẢO DỰ THẢO NGHỊ ĐỊNH</w:t>
      </w:r>
    </w:p>
    <w:p w:rsidR="004F0B61" w:rsidRPr="00137F5F" w:rsidRDefault="004F0B61" w:rsidP="00F745E1">
      <w:pPr>
        <w:pStyle w:val="NormalWeb"/>
        <w:spacing w:after="0"/>
        <w:ind w:firstLine="709"/>
        <w:jc w:val="both"/>
        <w:rPr>
          <w:b/>
          <w:bCs/>
          <w:w w:val="97"/>
          <w:sz w:val="28"/>
          <w:szCs w:val="28"/>
          <w:lang w:val="tr-TR"/>
        </w:rPr>
      </w:pPr>
      <w:r w:rsidRPr="00137F5F">
        <w:rPr>
          <w:b/>
          <w:bCs/>
          <w:w w:val="97"/>
          <w:sz w:val="28"/>
          <w:szCs w:val="28"/>
          <w:lang w:val="tr-TR"/>
        </w:rPr>
        <w:t>1. Tổng kết thi hành</w:t>
      </w:r>
    </w:p>
    <w:p w:rsidR="004F0B61" w:rsidRPr="00137F5F" w:rsidRDefault="004F0B61" w:rsidP="00F745E1">
      <w:pPr>
        <w:pStyle w:val="NormalWeb"/>
        <w:spacing w:after="0"/>
        <w:ind w:firstLine="709"/>
        <w:jc w:val="both"/>
        <w:rPr>
          <w:b/>
          <w:bCs/>
          <w:w w:val="97"/>
          <w:sz w:val="28"/>
          <w:szCs w:val="28"/>
          <w:lang w:val="tr-TR"/>
        </w:rPr>
      </w:pPr>
      <w:r w:rsidRPr="00137F5F">
        <w:rPr>
          <w:bCs/>
          <w:w w:val="97"/>
          <w:sz w:val="28"/>
          <w:szCs w:val="28"/>
          <w:lang w:val="tr-TR"/>
        </w:rPr>
        <w:t xml:space="preserve">Trên cơ sở kết quả các hoạt động đã thực hiện và tổng kết thi hành Nghị định số </w:t>
      </w:r>
      <w:r w:rsidRPr="00137F5F">
        <w:rPr>
          <w:w w:val="97"/>
          <w:sz w:val="28"/>
          <w:szCs w:val="28"/>
          <w:lang w:val="tr-TR"/>
        </w:rPr>
        <w:t>18/2001/NĐ-CP</w:t>
      </w:r>
      <w:r w:rsidRPr="00137F5F">
        <w:rPr>
          <w:b/>
          <w:bCs/>
          <w:w w:val="97"/>
          <w:sz w:val="28"/>
          <w:szCs w:val="28"/>
          <w:lang w:val="tr-TR"/>
        </w:rPr>
        <w:t xml:space="preserve"> </w:t>
      </w:r>
      <w:r w:rsidRPr="00137F5F">
        <w:rPr>
          <w:bCs/>
          <w:w w:val="97"/>
          <w:sz w:val="28"/>
          <w:szCs w:val="28"/>
          <w:lang w:val="tr-TR"/>
        </w:rPr>
        <w:t xml:space="preserve">của các Bộ, </w:t>
      </w:r>
      <w:r w:rsidR="00A322E2" w:rsidRPr="00137F5F">
        <w:rPr>
          <w:bCs/>
          <w:w w:val="97"/>
          <w:sz w:val="28"/>
          <w:szCs w:val="28"/>
          <w:lang w:val="vi-VN"/>
        </w:rPr>
        <w:t>địa phương</w:t>
      </w:r>
      <w:r w:rsidRPr="00137F5F">
        <w:rPr>
          <w:bCs/>
          <w:w w:val="97"/>
          <w:sz w:val="28"/>
          <w:szCs w:val="28"/>
          <w:lang w:val="tr-TR"/>
        </w:rPr>
        <w:t xml:space="preserve"> liên quan, Bộ Văn hoá, Thể thao và Du lịch đã chủ trì xây dựng Báo cáo tổng kết thi hành Nghị định số</w:t>
      </w:r>
      <w:r w:rsidRPr="00137F5F">
        <w:rPr>
          <w:w w:val="97"/>
          <w:sz w:val="28"/>
          <w:szCs w:val="28"/>
          <w:lang w:val="tr-TR"/>
        </w:rPr>
        <w:t>18/2001/NĐ-CP</w:t>
      </w:r>
      <w:r w:rsidRPr="00137F5F">
        <w:rPr>
          <w:bCs/>
          <w:w w:val="97"/>
          <w:sz w:val="28"/>
          <w:szCs w:val="28"/>
          <w:lang w:val="tr-TR"/>
        </w:rPr>
        <w:t xml:space="preserve"> trong đó nhất trí cao về sự cần thiết phải xây dựng một Nghị định mới, đáp ứng yêu cầu và đòi hỏi của tình hình thực tế trong bối cảnh đất nước ta đang hội nhập ngày càng sâu rộng với khu vực và thế giới. </w:t>
      </w:r>
    </w:p>
    <w:p w:rsidR="004F0B61" w:rsidRPr="00137F5F" w:rsidRDefault="004F0B61" w:rsidP="00F745E1">
      <w:pPr>
        <w:pStyle w:val="NormalWeb"/>
        <w:spacing w:after="0"/>
        <w:ind w:firstLine="709"/>
        <w:jc w:val="both"/>
        <w:rPr>
          <w:b/>
          <w:bCs/>
          <w:w w:val="97"/>
          <w:sz w:val="28"/>
          <w:szCs w:val="28"/>
          <w:lang w:val="tr-TR"/>
        </w:rPr>
      </w:pPr>
      <w:r w:rsidRPr="00137F5F">
        <w:rPr>
          <w:b/>
          <w:bCs/>
          <w:w w:val="97"/>
          <w:sz w:val="28"/>
          <w:szCs w:val="28"/>
          <w:lang w:val="tr-TR"/>
        </w:rPr>
        <w:t>2. Về thành lập và tổ chức thực hiện</w:t>
      </w:r>
    </w:p>
    <w:p w:rsidR="004F0B61" w:rsidRPr="00137F5F" w:rsidRDefault="004F0B61" w:rsidP="00F745E1">
      <w:pPr>
        <w:pStyle w:val="BodyText2"/>
        <w:spacing w:after="0" w:line="240" w:lineRule="auto"/>
        <w:ind w:firstLine="709"/>
        <w:jc w:val="both"/>
        <w:rPr>
          <w:w w:val="97"/>
          <w:sz w:val="28"/>
          <w:szCs w:val="28"/>
          <w:lang w:val="vi-VN"/>
        </w:rPr>
      </w:pPr>
      <w:r w:rsidRPr="00137F5F">
        <w:rPr>
          <w:w w:val="97"/>
          <w:sz w:val="28"/>
          <w:szCs w:val="28"/>
          <w:lang w:val="tr-TR"/>
        </w:rPr>
        <w:t>- Triển khai Kế hoạch hành động của ngành văn hóa, thể thao và du lịch, thực hiện</w:t>
      </w:r>
      <w:r w:rsidRPr="00137F5F">
        <w:rPr>
          <w:w w:val="97"/>
          <w:sz w:val="28"/>
          <w:szCs w:val="28"/>
          <w:lang w:val="vi-VN"/>
        </w:rPr>
        <w:t xml:space="preserve"> </w:t>
      </w:r>
      <w:r w:rsidRPr="00137F5F">
        <w:rPr>
          <w:w w:val="97"/>
          <w:sz w:val="28"/>
          <w:szCs w:val="28"/>
          <w:lang w:val="tr-TR"/>
        </w:rPr>
        <w:t>Nghị quyết số 102/NQ-CP ngày 31</w:t>
      </w:r>
      <w:r w:rsidR="00412E91" w:rsidRPr="00137F5F">
        <w:rPr>
          <w:w w:val="97"/>
          <w:sz w:val="28"/>
          <w:szCs w:val="28"/>
          <w:lang w:val="vi-VN"/>
        </w:rPr>
        <w:t xml:space="preserve"> tháng </w:t>
      </w:r>
      <w:r w:rsidRPr="00137F5F">
        <w:rPr>
          <w:w w:val="97"/>
          <w:sz w:val="28"/>
          <w:szCs w:val="28"/>
          <w:lang w:val="tr-TR"/>
        </w:rPr>
        <w:t>12</w:t>
      </w:r>
      <w:r w:rsidR="00412E91" w:rsidRPr="00137F5F">
        <w:rPr>
          <w:w w:val="97"/>
          <w:sz w:val="28"/>
          <w:szCs w:val="28"/>
          <w:lang w:val="vi-VN"/>
        </w:rPr>
        <w:t xml:space="preserve"> năm </w:t>
      </w:r>
      <w:r w:rsidRPr="00137F5F">
        <w:rPr>
          <w:w w:val="97"/>
          <w:sz w:val="28"/>
          <w:szCs w:val="28"/>
          <w:lang w:val="tr-TR"/>
        </w:rPr>
        <w:t xml:space="preserve">2014 của Chính phủ ban hành Chương trình hành động </w:t>
      </w:r>
      <w:r w:rsidRPr="00137F5F">
        <w:rPr>
          <w:w w:val="97"/>
          <w:sz w:val="28"/>
          <w:szCs w:val="28"/>
          <w:lang w:val="vi-VN"/>
        </w:rPr>
        <w:t xml:space="preserve">thực hiện </w:t>
      </w:r>
      <w:r w:rsidRPr="00137F5F">
        <w:rPr>
          <w:bCs/>
          <w:w w:val="97"/>
          <w:sz w:val="28"/>
          <w:szCs w:val="28"/>
          <w:lang w:val="tr-TR"/>
        </w:rPr>
        <w:t>Ng</w:t>
      </w:r>
      <w:r w:rsidR="00412E91" w:rsidRPr="00137F5F">
        <w:rPr>
          <w:bCs/>
          <w:w w:val="97"/>
          <w:sz w:val="28"/>
          <w:szCs w:val="28"/>
          <w:lang w:val="tr-TR"/>
        </w:rPr>
        <w:t>hị quyết số 33-NQ/TW ngày 09</w:t>
      </w:r>
      <w:r w:rsidR="00412E91" w:rsidRPr="00137F5F">
        <w:rPr>
          <w:bCs/>
          <w:w w:val="97"/>
          <w:sz w:val="28"/>
          <w:szCs w:val="28"/>
          <w:lang w:val="vi-VN"/>
        </w:rPr>
        <w:t xml:space="preserve"> </w:t>
      </w:r>
      <w:r w:rsidR="00412E91" w:rsidRPr="00137F5F">
        <w:rPr>
          <w:bCs/>
          <w:w w:val="97"/>
          <w:sz w:val="28"/>
          <w:szCs w:val="28"/>
          <w:lang w:val="vi-VN"/>
        </w:rPr>
        <w:lastRenderedPageBreak/>
        <w:t xml:space="preserve">tháng </w:t>
      </w:r>
      <w:r w:rsidRPr="00137F5F">
        <w:rPr>
          <w:bCs/>
          <w:w w:val="97"/>
          <w:sz w:val="28"/>
          <w:szCs w:val="28"/>
          <w:lang w:val="tr-TR"/>
        </w:rPr>
        <w:t>6</w:t>
      </w:r>
      <w:r w:rsidR="00412E91" w:rsidRPr="00137F5F">
        <w:rPr>
          <w:bCs/>
          <w:w w:val="97"/>
          <w:sz w:val="28"/>
          <w:szCs w:val="28"/>
          <w:lang w:val="vi-VN"/>
        </w:rPr>
        <w:t xml:space="preserve"> năm </w:t>
      </w:r>
      <w:r w:rsidRPr="00137F5F">
        <w:rPr>
          <w:bCs/>
          <w:w w:val="97"/>
          <w:sz w:val="28"/>
          <w:szCs w:val="28"/>
          <w:lang w:val="tr-TR"/>
        </w:rPr>
        <w:t xml:space="preserve">2014 về xây dựng và phát triển văn hóa, con người Việt Nam đáp ứng yêu cầu phát triển bền vững đất nước, Bộ Văn hoá, Thể thao và Du lịch đã có Quyết định số 1954/QĐ-BVHTTDL ngày 01 tháng 06 năm 2016 thành lập Ban Soạn thảo và Tổ Biên tập xây dựng </w:t>
      </w:r>
      <w:r w:rsidR="00412E91" w:rsidRPr="00137F5F">
        <w:rPr>
          <w:bCs/>
          <w:w w:val="97"/>
          <w:sz w:val="28"/>
          <w:szCs w:val="28"/>
          <w:lang w:val="vi-VN"/>
        </w:rPr>
        <w:t xml:space="preserve"> Dư thảo </w:t>
      </w:r>
      <w:r w:rsidRPr="00137F5F">
        <w:rPr>
          <w:bCs/>
          <w:w w:val="97"/>
          <w:sz w:val="28"/>
          <w:szCs w:val="28"/>
          <w:lang w:val="tr-TR"/>
        </w:rPr>
        <w:t>Nghị định</w:t>
      </w:r>
      <w:r w:rsidR="00DB1346" w:rsidRPr="00137F5F">
        <w:rPr>
          <w:w w:val="97"/>
          <w:sz w:val="28"/>
          <w:szCs w:val="28"/>
          <w:lang w:val="vi-VN"/>
        </w:rPr>
        <w:t>;</w:t>
      </w:r>
    </w:p>
    <w:p w:rsidR="004F0B61" w:rsidRPr="00137F5F" w:rsidRDefault="004F0B61" w:rsidP="00F745E1">
      <w:pPr>
        <w:pStyle w:val="NormalWeb"/>
        <w:spacing w:after="0"/>
        <w:ind w:firstLine="709"/>
        <w:jc w:val="both"/>
        <w:rPr>
          <w:bCs/>
          <w:w w:val="97"/>
          <w:sz w:val="28"/>
          <w:szCs w:val="28"/>
          <w:lang w:val="vi-VN"/>
        </w:rPr>
      </w:pPr>
      <w:r w:rsidRPr="00137F5F">
        <w:rPr>
          <w:w w:val="97"/>
          <w:sz w:val="28"/>
          <w:szCs w:val="28"/>
          <w:lang w:val="tr-TR"/>
        </w:rPr>
        <w:t>- Tiếp theo ý kiến chỉ đạo của Chính phủ tại Công văn số 9652/VPCP-KGVX ngày 05 tháng 11 năm 2016</w:t>
      </w:r>
      <w:r w:rsidR="00F34CE4">
        <w:rPr>
          <w:w w:val="97"/>
          <w:sz w:val="28"/>
          <w:szCs w:val="28"/>
          <w:lang w:val="tr-TR"/>
        </w:rPr>
        <w:t xml:space="preserve"> của Văn phòng Chính phủ</w:t>
      </w:r>
      <w:r w:rsidRPr="00137F5F">
        <w:rPr>
          <w:w w:val="97"/>
          <w:sz w:val="28"/>
          <w:szCs w:val="28"/>
          <w:lang w:val="tr-TR"/>
        </w:rPr>
        <w:t xml:space="preserve">, </w:t>
      </w:r>
      <w:r w:rsidRPr="00137F5F">
        <w:rPr>
          <w:bCs/>
          <w:w w:val="97"/>
          <w:sz w:val="28"/>
          <w:szCs w:val="28"/>
          <w:lang w:val="tr-TR"/>
        </w:rPr>
        <w:t xml:space="preserve">Bộ Văn hoá, Thể thao và Du lịch đã có Quyết định số 4224/QĐ-BVHTTDL ngày 02 tháng 12 năm 2016 thành lập Ban Soạn thảo và Tổ Biên tập liên Bộ, ngành xây dựng </w:t>
      </w:r>
      <w:r w:rsidR="00DB1346" w:rsidRPr="00137F5F">
        <w:rPr>
          <w:bCs/>
          <w:w w:val="97"/>
          <w:sz w:val="28"/>
          <w:szCs w:val="28"/>
          <w:lang w:val="vi-VN"/>
        </w:rPr>
        <w:t xml:space="preserve">Dư thảo </w:t>
      </w:r>
      <w:r w:rsidR="00DB1346" w:rsidRPr="00137F5F">
        <w:rPr>
          <w:bCs/>
          <w:w w:val="97"/>
          <w:sz w:val="28"/>
          <w:szCs w:val="28"/>
          <w:lang w:val="tr-TR"/>
        </w:rPr>
        <w:t>Nghị định</w:t>
      </w:r>
      <w:r w:rsidR="00DB1346" w:rsidRPr="00137F5F">
        <w:rPr>
          <w:bCs/>
          <w:w w:val="97"/>
          <w:sz w:val="28"/>
          <w:szCs w:val="28"/>
          <w:lang w:val="vi-VN"/>
        </w:rPr>
        <w:t>;</w:t>
      </w:r>
    </w:p>
    <w:p w:rsidR="004F0B61" w:rsidRPr="00137F5F" w:rsidRDefault="004F0B61" w:rsidP="00F745E1">
      <w:pPr>
        <w:pStyle w:val="BodyText2"/>
        <w:spacing w:after="0" w:line="240" w:lineRule="auto"/>
        <w:ind w:firstLine="709"/>
        <w:jc w:val="both"/>
        <w:rPr>
          <w:bCs/>
          <w:w w:val="97"/>
          <w:sz w:val="28"/>
          <w:szCs w:val="28"/>
          <w:lang w:val="tr-TR"/>
        </w:rPr>
      </w:pPr>
      <w:r w:rsidRPr="00137F5F">
        <w:rPr>
          <w:w w:val="97"/>
          <w:sz w:val="28"/>
          <w:szCs w:val="28"/>
          <w:lang w:val="tr-TR"/>
        </w:rPr>
        <w:t xml:space="preserve">- Tháng </w:t>
      </w:r>
      <w:r w:rsidRPr="00137F5F">
        <w:rPr>
          <w:w w:val="97"/>
          <w:sz w:val="28"/>
          <w:szCs w:val="28"/>
          <w:lang w:val="vi-VN"/>
        </w:rPr>
        <w:t>4</w:t>
      </w:r>
      <w:r w:rsidRPr="00137F5F">
        <w:rPr>
          <w:w w:val="97"/>
          <w:sz w:val="28"/>
          <w:szCs w:val="28"/>
          <w:lang w:val="tr-TR"/>
        </w:rPr>
        <w:t xml:space="preserve"> năm 2017, Bộ Văn hóa, Thể thao và Du lịch hoàn thành Dự thảo </w:t>
      </w:r>
      <w:r w:rsidRPr="00137F5F">
        <w:rPr>
          <w:bCs/>
          <w:w w:val="97"/>
          <w:sz w:val="28"/>
          <w:szCs w:val="28"/>
          <w:lang w:val="tr-TR"/>
        </w:rPr>
        <w:t>Nghị định.</w:t>
      </w:r>
    </w:p>
    <w:p w:rsidR="004F0B61" w:rsidRPr="00137F5F" w:rsidRDefault="004F0B61" w:rsidP="00F745E1">
      <w:pPr>
        <w:ind w:firstLine="709"/>
        <w:jc w:val="both"/>
        <w:rPr>
          <w:b/>
          <w:bCs/>
          <w:w w:val="97"/>
          <w:sz w:val="28"/>
          <w:szCs w:val="28"/>
          <w:lang w:val="tr-TR"/>
        </w:rPr>
      </w:pPr>
      <w:r w:rsidRPr="00137F5F">
        <w:rPr>
          <w:b/>
          <w:bCs/>
          <w:w w:val="97"/>
          <w:sz w:val="28"/>
          <w:szCs w:val="28"/>
          <w:lang w:val="tr-TR"/>
        </w:rPr>
        <w:t>3. Về việc lấy ý kiến góp ý xây dựng Dự thảo Nghị định</w:t>
      </w:r>
    </w:p>
    <w:p w:rsidR="004F0B61" w:rsidRPr="00137F5F" w:rsidRDefault="004F0B61" w:rsidP="00F745E1">
      <w:pPr>
        <w:pStyle w:val="NormalWeb"/>
        <w:spacing w:after="0"/>
        <w:ind w:firstLine="709"/>
        <w:jc w:val="both"/>
        <w:rPr>
          <w:b/>
          <w:bCs/>
          <w:w w:val="97"/>
          <w:sz w:val="28"/>
          <w:szCs w:val="28"/>
          <w:lang w:val="tr-TR"/>
        </w:rPr>
      </w:pPr>
      <w:r w:rsidRPr="00137F5F">
        <w:rPr>
          <w:iCs/>
          <w:w w:val="97"/>
          <w:sz w:val="28"/>
          <w:szCs w:val="28"/>
          <w:lang w:val="tr-TR"/>
        </w:rPr>
        <w:tab/>
      </w:r>
      <w:r w:rsidRPr="00137F5F">
        <w:rPr>
          <w:bCs/>
          <w:w w:val="97"/>
          <w:sz w:val="28"/>
          <w:szCs w:val="28"/>
          <w:lang w:val="tr-TR"/>
        </w:rPr>
        <w:t>- Trên cơ sở ý kiến đóng góp của các chuyên gia, các nhà nghiên cứu, các nhà quản lý, Bộ Văn hóa, Thể thao và Du lịch đã hoàn thiện dự thảo và lấy ý kiến đóng góp của các đơn vị liên quan trực thuộc Bộ Văn hóa, Thể thao và Du lịch.</w:t>
      </w:r>
    </w:p>
    <w:p w:rsidR="004F0B61" w:rsidRPr="00137F5F" w:rsidRDefault="004F0B61" w:rsidP="00F745E1">
      <w:pPr>
        <w:ind w:firstLine="709"/>
        <w:jc w:val="both"/>
        <w:rPr>
          <w:bCs/>
          <w:spacing w:val="-8"/>
          <w:w w:val="97"/>
          <w:sz w:val="28"/>
          <w:szCs w:val="28"/>
          <w:lang w:val="tr-TR"/>
        </w:rPr>
      </w:pPr>
      <w:r w:rsidRPr="00137F5F">
        <w:rPr>
          <w:bCs/>
          <w:w w:val="97"/>
          <w:sz w:val="28"/>
          <w:szCs w:val="28"/>
          <w:lang w:val="tr-TR"/>
        </w:rPr>
        <w:t xml:space="preserve">- Ngày 23 tháng 12 năm 2016, Bộ Văn hóa, Thể thao và Du lịch đã có Công văn số 5309/BVHTTDL-HTQT gửi </w:t>
      </w:r>
      <w:r w:rsidRPr="00137F5F">
        <w:rPr>
          <w:w w:val="97"/>
          <w:sz w:val="28"/>
          <w:szCs w:val="28"/>
          <w:lang w:val="tr-TR"/>
        </w:rPr>
        <w:t xml:space="preserve">các Bộ và các địa phương liên quan xin ý kiến </w:t>
      </w:r>
      <w:r w:rsidRPr="00137F5F">
        <w:rPr>
          <w:bCs/>
          <w:w w:val="97"/>
          <w:sz w:val="28"/>
          <w:szCs w:val="28"/>
          <w:lang w:val="tr-TR"/>
        </w:rPr>
        <w:t xml:space="preserve">góp ý và đề xuất các nội dung </w:t>
      </w:r>
      <w:r w:rsidRPr="00137F5F">
        <w:rPr>
          <w:bCs/>
          <w:spacing w:val="-8"/>
          <w:w w:val="97"/>
          <w:sz w:val="28"/>
          <w:szCs w:val="28"/>
          <w:lang w:val="tr-TR"/>
        </w:rPr>
        <w:t>liên quan đến</w:t>
      </w:r>
      <w:r w:rsidR="004D14DE" w:rsidRPr="00137F5F">
        <w:rPr>
          <w:bCs/>
          <w:spacing w:val="-8"/>
          <w:w w:val="97"/>
          <w:sz w:val="28"/>
          <w:szCs w:val="28"/>
          <w:lang w:val="vi-VN"/>
        </w:rPr>
        <w:t xml:space="preserve"> Dự thảo</w:t>
      </w:r>
      <w:r w:rsidRPr="00137F5F">
        <w:rPr>
          <w:bCs/>
          <w:spacing w:val="-8"/>
          <w:w w:val="97"/>
          <w:sz w:val="28"/>
          <w:szCs w:val="28"/>
          <w:lang w:val="tr-TR"/>
        </w:rPr>
        <w:t xml:space="preserve"> Nghị định.</w:t>
      </w:r>
    </w:p>
    <w:p w:rsidR="004F0B61" w:rsidRPr="00137F5F" w:rsidRDefault="004F0B61" w:rsidP="00F745E1">
      <w:pPr>
        <w:ind w:firstLine="709"/>
        <w:jc w:val="both"/>
        <w:rPr>
          <w:iCs/>
          <w:w w:val="97"/>
          <w:sz w:val="28"/>
          <w:szCs w:val="28"/>
          <w:lang w:val="vi-VN"/>
        </w:rPr>
      </w:pPr>
      <w:r w:rsidRPr="00137F5F">
        <w:rPr>
          <w:iCs/>
          <w:w w:val="97"/>
          <w:sz w:val="28"/>
          <w:szCs w:val="28"/>
          <w:lang w:val="tr-TR"/>
        </w:rPr>
        <w:t>- Tính đến n</w:t>
      </w:r>
      <w:r w:rsidRPr="00137F5F">
        <w:rPr>
          <w:bCs/>
          <w:w w:val="97"/>
          <w:sz w:val="28"/>
          <w:szCs w:val="28"/>
          <w:lang w:val="tr-TR"/>
        </w:rPr>
        <w:t>gày 15 tháng 3  năm 2017, Bộ Văn hóa, Thể thao và Du lịch đã nhận được ý kiến đóng góp của các cơ quan sau:</w:t>
      </w:r>
      <w:r w:rsidRPr="00137F5F">
        <w:rPr>
          <w:iCs/>
          <w:w w:val="97"/>
          <w:sz w:val="28"/>
          <w:szCs w:val="28"/>
          <w:lang w:val="tr-TR"/>
        </w:rPr>
        <w:t xml:space="preserve">  Bộ Ngoại giao, Bộ Tài chính, Bộ Kế hoạch và Đầu tư, Bộ Tư pháp, Bộ Nội vụ, Bộ Lao động-Thương binh và Xã hội, Bộ Công an, Bộ Thông tin và Truyền thông, Bộ Khoa học và Công nghệ, Bộ Tài nguyên và Môi trường,</w:t>
      </w:r>
      <w:r w:rsidRPr="00137F5F">
        <w:rPr>
          <w:iCs/>
          <w:w w:val="97"/>
          <w:sz w:val="28"/>
          <w:szCs w:val="28"/>
          <w:lang w:val="vi-VN"/>
        </w:rPr>
        <w:t xml:space="preserve"> Bộ Công Thương,</w:t>
      </w:r>
      <w:r w:rsidRPr="00137F5F">
        <w:rPr>
          <w:iCs/>
          <w:w w:val="97"/>
          <w:sz w:val="28"/>
          <w:szCs w:val="28"/>
          <w:lang w:val="tr-TR"/>
        </w:rPr>
        <w:t xml:space="preserve"> Uỷ ban nhân dân thành phố Hà Nội, Uỷ ban nhân dân thành phố </w:t>
      </w:r>
      <w:r w:rsidRPr="00137F5F">
        <w:rPr>
          <w:iCs/>
          <w:w w:val="97"/>
          <w:sz w:val="28"/>
          <w:szCs w:val="28"/>
          <w:lang w:val="vi-VN"/>
        </w:rPr>
        <w:t>Hồ Chí Minh,</w:t>
      </w:r>
      <w:r w:rsidRPr="00137F5F">
        <w:rPr>
          <w:iCs/>
          <w:w w:val="97"/>
          <w:sz w:val="28"/>
          <w:szCs w:val="28"/>
          <w:lang w:val="tr-TR"/>
        </w:rPr>
        <w:t xml:space="preserve"> Uỷ ban nhân dân thành phố Đà Nẵng, Uỷ ban nhân dân thành phố Hải phòng, Uỷ ban nhân dân tỉnh Bắc Ninh, Uỷ ban Nhân dân tỉnh Khánh </w:t>
      </w:r>
      <w:r w:rsidRPr="00137F5F">
        <w:rPr>
          <w:iCs/>
          <w:w w:val="97"/>
          <w:sz w:val="28"/>
          <w:szCs w:val="28"/>
          <w:lang w:val="vi-VN"/>
        </w:rPr>
        <w:t>H</w:t>
      </w:r>
      <w:r w:rsidRPr="00137F5F">
        <w:rPr>
          <w:iCs/>
          <w:w w:val="97"/>
          <w:sz w:val="28"/>
          <w:szCs w:val="28"/>
          <w:lang w:val="tr-TR"/>
        </w:rPr>
        <w:t>oà</w:t>
      </w:r>
      <w:r w:rsidRPr="00137F5F">
        <w:rPr>
          <w:iCs/>
          <w:w w:val="97"/>
          <w:sz w:val="28"/>
          <w:szCs w:val="28"/>
          <w:lang w:val="vi-VN"/>
        </w:rPr>
        <w:t xml:space="preserve">, </w:t>
      </w:r>
      <w:r w:rsidRPr="00137F5F">
        <w:rPr>
          <w:iCs/>
          <w:w w:val="97"/>
          <w:sz w:val="28"/>
          <w:szCs w:val="28"/>
          <w:lang w:val="tr-TR"/>
        </w:rPr>
        <w:t xml:space="preserve">Uỷ ban Nhân dân tỉnh </w:t>
      </w:r>
      <w:r w:rsidRPr="00137F5F">
        <w:rPr>
          <w:iCs/>
          <w:w w:val="97"/>
          <w:sz w:val="28"/>
          <w:szCs w:val="28"/>
          <w:lang w:val="vi-VN"/>
        </w:rPr>
        <w:t>Thanh Hóa</w:t>
      </w:r>
      <w:r w:rsidRPr="00137F5F">
        <w:rPr>
          <w:iCs/>
          <w:w w:val="97"/>
          <w:sz w:val="28"/>
          <w:szCs w:val="28"/>
          <w:lang w:val="tr-TR"/>
        </w:rPr>
        <w:t xml:space="preserve">. </w:t>
      </w:r>
    </w:p>
    <w:p w:rsidR="004F0B61" w:rsidRPr="00137F5F" w:rsidRDefault="004F0B61" w:rsidP="00F745E1">
      <w:pPr>
        <w:ind w:firstLine="709"/>
        <w:jc w:val="both"/>
        <w:rPr>
          <w:iCs/>
          <w:w w:val="97"/>
          <w:sz w:val="28"/>
          <w:szCs w:val="28"/>
          <w:lang w:val="vi-VN"/>
        </w:rPr>
      </w:pPr>
      <w:r w:rsidRPr="00137F5F">
        <w:rPr>
          <w:iCs/>
          <w:w w:val="97"/>
          <w:sz w:val="28"/>
          <w:szCs w:val="28"/>
          <w:lang w:val="tr-TR"/>
        </w:rPr>
        <w:t>Dự thảo Nghị đinh đã được đăng tải trên Cổng thông tin điện tử của Chính phủ và Cổng thông tin điện tử của Bộ Văn hoá, Thể thao và Du lịch.</w:t>
      </w:r>
      <w:r w:rsidRPr="00137F5F">
        <w:rPr>
          <w:iCs/>
          <w:w w:val="97"/>
          <w:sz w:val="28"/>
          <w:szCs w:val="28"/>
          <w:lang w:val="vi-VN"/>
        </w:rPr>
        <w:t xml:space="preserve"> Sau 60 ngày đăng tải theo quy định, dự thảo không nhận được ý kiến góp ý.</w:t>
      </w:r>
    </w:p>
    <w:p w:rsidR="004F0B61" w:rsidRPr="00137F5F" w:rsidRDefault="004F0B61" w:rsidP="00F745E1">
      <w:pPr>
        <w:ind w:firstLine="709"/>
        <w:jc w:val="both"/>
        <w:rPr>
          <w:bCs/>
          <w:w w:val="97"/>
          <w:sz w:val="28"/>
          <w:szCs w:val="28"/>
          <w:lang w:val="tr-TR"/>
        </w:rPr>
      </w:pPr>
      <w:r w:rsidRPr="00137F5F">
        <w:rPr>
          <w:iCs/>
          <w:w w:val="97"/>
          <w:sz w:val="28"/>
          <w:szCs w:val="28"/>
          <w:lang w:val="tr-TR"/>
        </w:rPr>
        <w:t xml:space="preserve">Bộ Văn hoá, Thể thao và Du lịch đã gửi </w:t>
      </w:r>
      <w:r w:rsidR="004D14DE" w:rsidRPr="00137F5F">
        <w:rPr>
          <w:iCs/>
          <w:w w:val="97"/>
          <w:sz w:val="28"/>
          <w:szCs w:val="28"/>
          <w:lang w:val="vi-VN"/>
        </w:rPr>
        <w:t>D</w:t>
      </w:r>
      <w:r w:rsidRPr="00137F5F">
        <w:rPr>
          <w:iCs/>
          <w:w w:val="97"/>
          <w:sz w:val="28"/>
          <w:szCs w:val="28"/>
          <w:lang w:val="tr-TR"/>
        </w:rPr>
        <w:t>ự thảo</w:t>
      </w:r>
      <w:r w:rsidR="004D14DE" w:rsidRPr="00137F5F">
        <w:rPr>
          <w:iCs/>
          <w:w w:val="97"/>
          <w:sz w:val="28"/>
          <w:szCs w:val="28"/>
          <w:lang w:val="vi-VN"/>
        </w:rPr>
        <w:t xml:space="preserve"> Nghị định</w:t>
      </w:r>
      <w:r w:rsidRPr="00137F5F">
        <w:rPr>
          <w:iCs/>
          <w:w w:val="97"/>
          <w:sz w:val="28"/>
          <w:szCs w:val="28"/>
          <w:lang w:val="tr-TR"/>
        </w:rPr>
        <w:t xml:space="preserve"> tới 7 </w:t>
      </w:r>
      <w:r w:rsidRPr="00137F5F">
        <w:rPr>
          <w:iCs/>
          <w:w w:val="97"/>
          <w:sz w:val="28"/>
          <w:szCs w:val="28"/>
          <w:lang w:val="vi-VN"/>
        </w:rPr>
        <w:t>cơ sở văn</w:t>
      </w:r>
      <w:r w:rsidRPr="00137F5F">
        <w:rPr>
          <w:iCs/>
          <w:w w:val="97"/>
          <w:sz w:val="28"/>
          <w:szCs w:val="28"/>
          <w:lang w:val="tr-TR"/>
        </w:rPr>
        <w:t xml:space="preserve"> hoá nước ngoài đang hoạt động tại Việt Nam</w:t>
      </w:r>
      <w:r w:rsidRPr="00137F5F">
        <w:rPr>
          <w:iCs/>
          <w:w w:val="97"/>
          <w:sz w:val="28"/>
          <w:szCs w:val="28"/>
          <w:lang w:val="vi-VN"/>
        </w:rPr>
        <w:t xml:space="preserve"> (Hội đồng Anh, Viện Goethe, Trung tâm Khoa học và Văn hóa Nga, Trung tâm Văn hóa Hàn Quốc, Trung tâm Giao lưu văn hóa Nhật Bản, Viện Pháp tại Việt Nam, Ngôi nhà Italia). Đ</w:t>
      </w:r>
      <w:r w:rsidRPr="00137F5F">
        <w:rPr>
          <w:iCs/>
          <w:w w:val="97"/>
          <w:sz w:val="28"/>
          <w:szCs w:val="28"/>
          <w:lang w:val="tr-TR"/>
        </w:rPr>
        <w:t>ến thời điểm hiện tại có Hội đồng Anh</w:t>
      </w:r>
      <w:r w:rsidRPr="00137F5F">
        <w:rPr>
          <w:iCs/>
          <w:w w:val="97"/>
          <w:sz w:val="28"/>
          <w:szCs w:val="28"/>
          <w:lang w:val="vi-VN"/>
        </w:rPr>
        <w:t>, Viện Pháp tại Việt Nam</w:t>
      </w:r>
      <w:r w:rsidRPr="00137F5F">
        <w:rPr>
          <w:iCs/>
          <w:w w:val="97"/>
          <w:sz w:val="28"/>
          <w:szCs w:val="28"/>
          <w:lang w:val="tr-TR"/>
        </w:rPr>
        <w:t xml:space="preserve"> và Viện Goeth</w:t>
      </w:r>
      <w:r w:rsidRPr="00137F5F">
        <w:rPr>
          <w:iCs/>
          <w:w w:val="97"/>
          <w:sz w:val="28"/>
          <w:szCs w:val="28"/>
          <w:lang w:val="vi-VN"/>
        </w:rPr>
        <w:t>e</w:t>
      </w:r>
      <w:r w:rsidRPr="00137F5F">
        <w:rPr>
          <w:iCs/>
          <w:w w:val="97"/>
          <w:sz w:val="28"/>
          <w:szCs w:val="28"/>
          <w:lang w:val="tr-TR"/>
        </w:rPr>
        <w:t xml:space="preserve"> có ý kiến phản hồi.</w:t>
      </w:r>
    </w:p>
    <w:p w:rsidR="004F0B61" w:rsidRPr="00137F5F" w:rsidRDefault="004F0B61" w:rsidP="00F745E1">
      <w:pPr>
        <w:ind w:firstLine="709"/>
        <w:jc w:val="both"/>
        <w:rPr>
          <w:bCs/>
          <w:w w:val="97"/>
          <w:sz w:val="28"/>
          <w:szCs w:val="28"/>
          <w:lang w:val="tr-TR"/>
        </w:rPr>
      </w:pPr>
      <w:r w:rsidRPr="00137F5F">
        <w:rPr>
          <w:iCs/>
          <w:w w:val="97"/>
          <w:sz w:val="28"/>
          <w:szCs w:val="28"/>
          <w:lang w:val="tr-TR"/>
        </w:rPr>
        <w:t xml:space="preserve">Trong tổng số </w:t>
      </w:r>
      <w:r w:rsidRPr="00137F5F">
        <w:rPr>
          <w:iCs/>
          <w:w w:val="97"/>
          <w:sz w:val="28"/>
          <w:szCs w:val="28"/>
          <w:lang w:val="vi-VN"/>
        </w:rPr>
        <w:t>21</w:t>
      </w:r>
      <w:r w:rsidRPr="00137F5F">
        <w:rPr>
          <w:iCs/>
          <w:w w:val="97"/>
          <w:sz w:val="28"/>
          <w:szCs w:val="28"/>
          <w:lang w:val="tr-TR"/>
        </w:rPr>
        <w:t xml:space="preserve"> ý kiến của các Bộ</w:t>
      </w:r>
      <w:r w:rsidRPr="00137F5F">
        <w:rPr>
          <w:iCs/>
          <w:w w:val="97"/>
          <w:sz w:val="28"/>
          <w:szCs w:val="28"/>
          <w:lang w:val="vi-VN"/>
        </w:rPr>
        <w:t>,</w:t>
      </w:r>
      <w:r w:rsidRPr="00137F5F">
        <w:rPr>
          <w:iCs/>
          <w:w w:val="97"/>
          <w:sz w:val="28"/>
          <w:szCs w:val="28"/>
          <w:lang w:val="tr-TR"/>
        </w:rPr>
        <w:t xml:space="preserve"> địa phương</w:t>
      </w:r>
      <w:r w:rsidRPr="00137F5F">
        <w:rPr>
          <w:iCs/>
          <w:w w:val="97"/>
          <w:sz w:val="28"/>
          <w:szCs w:val="28"/>
          <w:lang w:val="vi-VN"/>
        </w:rPr>
        <w:t xml:space="preserve"> và cơ sở văn hóa nước ngoài tại Việt Nam</w:t>
      </w:r>
      <w:r w:rsidRPr="00137F5F">
        <w:rPr>
          <w:iCs/>
          <w:w w:val="97"/>
          <w:sz w:val="28"/>
          <w:szCs w:val="28"/>
          <w:lang w:val="tr-TR"/>
        </w:rPr>
        <w:t>:</w:t>
      </w:r>
    </w:p>
    <w:p w:rsidR="004F0B61" w:rsidRPr="00137F5F" w:rsidRDefault="004F0B61" w:rsidP="00F745E1">
      <w:pPr>
        <w:ind w:firstLine="709"/>
        <w:jc w:val="both"/>
        <w:rPr>
          <w:w w:val="97"/>
          <w:sz w:val="28"/>
          <w:szCs w:val="28"/>
          <w:lang w:val="vi-VN"/>
        </w:rPr>
      </w:pPr>
      <w:r w:rsidRPr="00137F5F">
        <w:rPr>
          <w:w w:val="97"/>
          <w:sz w:val="28"/>
          <w:szCs w:val="28"/>
          <w:lang w:val="tr-TR"/>
        </w:rPr>
        <w:t xml:space="preserve">+ Đồng ý hoàn toàn: </w:t>
      </w:r>
      <w:r w:rsidRPr="00137F5F">
        <w:rPr>
          <w:w w:val="97"/>
          <w:sz w:val="28"/>
          <w:szCs w:val="28"/>
          <w:lang w:val="vi-VN"/>
        </w:rPr>
        <w:t>8</w:t>
      </w:r>
    </w:p>
    <w:p w:rsidR="004F0B61" w:rsidRPr="00137F5F" w:rsidRDefault="004F0B61" w:rsidP="00F745E1">
      <w:pPr>
        <w:ind w:firstLine="709"/>
        <w:jc w:val="both"/>
        <w:rPr>
          <w:w w:val="97"/>
          <w:sz w:val="28"/>
          <w:szCs w:val="28"/>
          <w:lang w:val="vi-VN"/>
        </w:rPr>
      </w:pPr>
      <w:r w:rsidRPr="00137F5F">
        <w:rPr>
          <w:w w:val="97"/>
          <w:sz w:val="28"/>
          <w:szCs w:val="28"/>
          <w:lang w:val="tr-TR"/>
        </w:rPr>
        <w:t>+ Cơ bản đồng ý, đề nghị bổ sung, chỉnh sửa</w:t>
      </w:r>
      <w:r w:rsidRPr="00137F5F">
        <w:rPr>
          <w:w w:val="97"/>
          <w:sz w:val="28"/>
          <w:szCs w:val="28"/>
          <w:lang w:val="vi-VN"/>
        </w:rPr>
        <w:t>, làm rõ</w:t>
      </w:r>
      <w:r w:rsidRPr="00137F5F">
        <w:rPr>
          <w:w w:val="97"/>
          <w:sz w:val="28"/>
          <w:szCs w:val="28"/>
          <w:lang w:val="tr-TR"/>
        </w:rPr>
        <w:t>: 1</w:t>
      </w:r>
      <w:r w:rsidRPr="00137F5F">
        <w:rPr>
          <w:w w:val="97"/>
          <w:sz w:val="28"/>
          <w:szCs w:val="28"/>
          <w:lang w:val="vi-VN"/>
        </w:rPr>
        <w:t>3</w:t>
      </w:r>
    </w:p>
    <w:p w:rsidR="004F0B61" w:rsidRPr="00137F5F" w:rsidRDefault="004F0B61" w:rsidP="00F745E1">
      <w:pPr>
        <w:ind w:firstLine="709"/>
        <w:jc w:val="both"/>
        <w:rPr>
          <w:w w:val="97"/>
          <w:sz w:val="28"/>
          <w:szCs w:val="28"/>
          <w:lang w:val="tr-TR"/>
        </w:rPr>
      </w:pPr>
      <w:r w:rsidRPr="00137F5F">
        <w:rPr>
          <w:w w:val="97"/>
          <w:sz w:val="28"/>
          <w:szCs w:val="28"/>
          <w:lang w:val="tr-TR"/>
        </w:rPr>
        <w:t>+ Không đồng ý: 0</w:t>
      </w:r>
    </w:p>
    <w:p w:rsidR="004F0B61" w:rsidRPr="00137F5F" w:rsidRDefault="004F0B61" w:rsidP="00F745E1">
      <w:pPr>
        <w:ind w:right="-108" w:firstLine="709"/>
        <w:jc w:val="both"/>
        <w:rPr>
          <w:iCs/>
          <w:w w:val="97"/>
          <w:sz w:val="28"/>
          <w:szCs w:val="28"/>
          <w:lang w:val="tr-TR"/>
        </w:rPr>
      </w:pPr>
      <w:r w:rsidRPr="00137F5F">
        <w:rPr>
          <w:iCs/>
          <w:w w:val="97"/>
          <w:sz w:val="28"/>
          <w:szCs w:val="28"/>
          <w:lang w:val="tr-TR"/>
        </w:rPr>
        <w:t>Trên cơ sở góp ý của các cơ quan, Bộ Văn hóa, Thể thao và Du lịch đã tổng hợp, tiếp thu và</w:t>
      </w:r>
      <w:r w:rsidR="004D14DE" w:rsidRPr="00137F5F">
        <w:rPr>
          <w:iCs/>
          <w:w w:val="97"/>
          <w:sz w:val="28"/>
          <w:szCs w:val="28"/>
          <w:lang w:val="tr-TR"/>
        </w:rPr>
        <w:t xml:space="preserve"> hoàn thiện </w:t>
      </w:r>
      <w:r w:rsidR="004D14DE" w:rsidRPr="00137F5F">
        <w:rPr>
          <w:iCs/>
          <w:w w:val="97"/>
          <w:sz w:val="28"/>
          <w:szCs w:val="28"/>
          <w:lang w:val="vi-VN"/>
        </w:rPr>
        <w:t>D</w:t>
      </w:r>
      <w:r w:rsidRPr="00137F5F">
        <w:rPr>
          <w:iCs/>
          <w:w w:val="97"/>
          <w:sz w:val="28"/>
          <w:szCs w:val="28"/>
          <w:lang w:val="tr-TR"/>
        </w:rPr>
        <w:t xml:space="preserve">ự thảo Nghị định. </w:t>
      </w:r>
    </w:p>
    <w:p w:rsidR="004F0B61" w:rsidRPr="00137F5F" w:rsidRDefault="004F0B61" w:rsidP="00137F5F">
      <w:pPr>
        <w:spacing w:before="120"/>
        <w:ind w:firstLine="709"/>
        <w:jc w:val="both"/>
        <w:rPr>
          <w:b/>
          <w:w w:val="97"/>
          <w:sz w:val="28"/>
          <w:szCs w:val="28"/>
          <w:lang w:val="tr-TR"/>
        </w:rPr>
      </w:pPr>
      <w:r w:rsidRPr="00137F5F">
        <w:rPr>
          <w:b/>
          <w:w w:val="97"/>
          <w:sz w:val="28"/>
          <w:szCs w:val="28"/>
          <w:lang w:val="tr-TR"/>
        </w:rPr>
        <w:tab/>
        <w:t>IV. BỐ CỤC VÀ NỘI DUNG CƠ BẢN CỦA DỰ THẢO NGHỊ ĐỊNH</w:t>
      </w:r>
    </w:p>
    <w:p w:rsidR="004F0B61" w:rsidRPr="00137F5F" w:rsidRDefault="004F0B61" w:rsidP="00F745E1">
      <w:pPr>
        <w:ind w:firstLine="709"/>
        <w:jc w:val="both"/>
        <w:rPr>
          <w:b/>
          <w:w w:val="97"/>
          <w:sz w:val="28"/>
          <w:szCs w:val="28"/>
          <w:lang w:val="tr-TR"/>
        </w:rPr>
      </w:pPr>
      <w:r w:rsidRPr="00137F5F">
        <w:rPr>
          <w:b/>
          <w:bCs/>
          <w:w w:val="97"/>
          <w:sz w:val="28"/>
          <w:szCs w:val="28"/>
          <w:lang w:val="tr-TR"/>
        </w:rPr>
        <w:t>1. Bố cục của dự thảo Nghị định</w:t>
      </w:r>
    </w:p>
    <w:p w:rsidR="004F0B61" w:rsidRPr="00137F5F" w:rsidRDefault="004F0B61" w:rsidP="00F745E1">
      <w:pPr>
        <w:ind w:firstLine="709"/>
        <w:jc w:val="both"/>
        <w:rPr>
          <w:b/>
          <w:w w:val="97"/>
          <w:sz w:val="28"/>
          <w:szCs w:val="28"/>
          <w:lang w:val="tr-TR"/>
        </w:rPr>
      </w:pPr>
      <w:r w:rsidRPr="00137F5F">
        <w:rPr>
          <w:bCs/>
          <w:w w:val="97"/>
          <w:sz w:val="28"/>
          <w:szCs w:val="28"/>
          <w:lang w:val="tr-TR"/>
        </w:rPr>
        <w:t xml:space="preserve">Dự thảo gồm 5 chương, cụ thể: </w:t>
      </w:r>
    </w:p>
    <w:p w:rsidR="004F0B61" w:rsidRPr="00137F5F" w:rsidRDefault="004F0B61" w:rsidP="00F745E1">
      <w:pPr>
        <w:ind w:firstLine="709"/>
        <w:jc w:val="both"/>
        <w:rPr>
          <w:bCs/>
          <w:w w:val="97"/>
          <w:sz w:val="28"/>
          <w:szCs w:val="28"/>
          <w:lang w:val="tr-TR"/>
        </w:rPr>
      </w:pPr>
      <w:r w:rsidRPr="00137F5F">
        <w:rPr>
          <w:bCs/>
          <w:w w:val="97"/>
          <w:sz w:val="28"/>
          <w:szCs w:val="28"/>
          <w:lang w:val="tr-TR"/>
        </w:rPr>
        <w:lastRenderedPageBreak/>
        <w:t xml:space="preserve">- Chương I: </w:t>
      </w:r>
      <w:r w:rsidR="004D14DE" w:rsidRPr="00137F5F">
        <w:rPr>
          <w:bCs/>
          <w:w w:val="97"/>
          <w:sz w:val="28"/>
          <w:szCs w:val="28"/>
          <w:lang w:val="vi-VN"/>
        </w:rPr>
        <w:t>Những q</w:t>
      </w:r>
      <w:r w:rsidRPr="00137F5F">
        <w:rPr>
          <w:bCs/>
          <w:w w:val="97"/>
          <w:sz w:val="28"/>
          <w:szCs w:val="28"/>
          <w:lang w:val="tr-TR"/>
        </w:rPr>
        <w:t xml:space="preserve">uy định chung; </w:t>
      </w:r>
    </w:p>
    <w:p w:rsidR="004F0B61" w:rsidRPr="00137F5F" w:rsidRDefault="004F0B61" w:rsidP="00F745E1">
      <w:pPr>
        <w:ind w:firstLine="709"/>
        <w:jc w:val="both"/>
        <w:rPr>
          <w:bCs/>
          <w:w w:val="97"/>
          <w:sz w:val="28"/>
          <w:szCs w:val="28"/>
          <w:lang w:val="tr-TR"/>
        </w:rPr>
      </w:pPr>
      <w:r w:rsidRPr="00137F5F">
        <w:rPr>
          <w:bCs/>
          <w:w w:val="97"/>
          <w:sz w:val="28"/>
          <w:szCs w:val="28"/>
          <w:lang w:val="tr-TR"/>
        </w:rPr>
        <w:t>- Chương II: Cấp, gia hạn, cấp lại, thu hồi giấy chứng nhận đăng ký, giấy phép lập và hoạt động của các cơ sở văn hoá nước ngoài</w:t>
      </w:r>
      <w:r w:rsidR="008467A4" w:rsidRPr="00137F5F">
        <w:rPr>
          <w:bCs/>
          <w:w w:val="97"/>
          <w:sz w:val="28"/>
          <w:szCs w:val="28"/>
          <w:lang w:val="vi-VN"/>
        </w:rPr>
        <w:t xml:space="preserve"> và chi nhánh</w:t>
      </w:r>
      <w:r w:rsidRPr="00137F5F">
        <w:rPr>
          <w:bCs/>
          <w:w w:val="97"/>
          <w:sz w:val="28"/>
          <w:szCs w:val="28"/>
          <w:lang w:val="tr-TR"/>
        </w:rPr>
        <w:t xml:space="preserve"> tại Việt Nam; </w:t>
      </w:r>
    </w:p>
    <w:p w:rsidR="004F0B61" w:rsidRPr="00137F5F" w:rsidRDefault="004F0B61" w:rsidP="00F745E1">
      <w:pPr>
        <w:ind w:firstLine="709"/>
        <w:jc w:val="both"/>
        <w:rPr>
          <w:bCs/>
          <w:w w:val="97"/>
          <w:sz w:val="28"/>
          <w:szCs w:val="28"/>
          <w:lang w:val="tr-TR"/>
        </w:rPr>
      </w:pPr>
      <w:r w:rsidRPr="00137F5F">
        <w:rPr>
          <w:bCs/>
          <w:w w:val="97"/>
          <w:sz w:val="28"/>
          <w:szCs w:val="28"/>
          <w:lang w:val="tr-TR"/>
        </w:rPr>
        <w:t xml:space="preserve">- Chương III: Hoạt động của các cơ sở văn hoá nước ngoài </w:t>
      </w:r>
      <w:r w:rsidR="008467A4" w:rsidRPr="00137F5F">
        <w:rPr>
          <w:bCs/>
          <w:w w:val="97"/>
          <w:sz w:val="28"/>
          <w:szCs w:val="28"/>
          <w:lang w:val="vi-VN"/>
        </w:rPr>
        <w:t>và chi nhánh</w:t>
      </w:r>
      <w:r w:rsidR="008467A4" w:rsidRPr="00137F5F">
        <w:rPr>
          <w:bCs/>
          <w:w w:val="97"/>
          <w:sz w:val="28"/>
          <w:szCs w:val="28"/>
          <w:lang w:val="tr-TR"/>
        </w:rPr>
        <w:t xml:space="preserve"> </w:t>
      </w:r>
      <w:r w:rsidRPr="00137F5F">
        <w:rPr>
          <w:bCs/>
          <w:w w:val="97"/>
          <w:sz w:val="28"/>
          <w:szCs w:val="28"/>
          <w:lang w:val="tr-TR"/>
        </w:rPr>
        <w:t>tại Việt Nam;</w:t>
      </w:r>
    </w:p>
    <w:p w:rsidR="004F0B61" w:rsidRPr="00137F5F" w:rsidRDefault="004F0B61" w:rsidP="00F745E1">
      <w:pPr>
        <w:ind w:firstLine="709"/>
        <w:jc w:val="both"/>
        <w:rPr>
          <w:bCs/>
          <w:w w:val="97"/>
          <w:sz w:val="28"/>
          <w:szCs w:val="28"/>
          <w:lang w:val="tr-TR"/>
        </w:rPr>
      </w:pPr>
      <w:r w:rsidRPr="00137F5F">
        <w:rPr>
          <w:bCs/>
          <w:w w:val="97"/>
          <w:sz w:val="28"/>
          <w:szCs w:val="28"/>
          <w:lang w:val="tr-TR"/>
        </w:rPr>
        <w:t>- Chương IV: Quản lý nhà nước đối với các cơ sở văn hoá nước ngoài</w:t>
      </w:r>
      <w:r w:rsidR="008467A4" w:rsidRPr="00137F5F">
        <w:rPr>
          <w:bCs/>
          <w:w w:val="97"/>
          <w:sz w:val="28"/>
          <w:szCs w:val="28"/>
          <w:lang w:val="vi-VN"/>
        </w:rPr>
        <w:t xml:space="preserve"> và chi nhánh</w:t>
      </w:r>
      <w:r w:rsidRPr="00137F5F">
        <w:rPr>
          <w:bCs/>
          <w:w w:val="97"/>
          <w:sz w:val="28"/>
          <w:szCs w:val="28"/>
          <w:lang w:val="tr-TR"/>
        </w:rPr>
        <w:t xml:space="preserve"> tại Việt Nam; </w:t>
      </w:r>
    </w:p>
    <w:p w:rsidR="004F0B61" w:rsidRPr="00137F5F" w:rsidRDefault="004F0B61" w:rsidP="00F745E1">
      <w:pPr>
        <w:ind w:firstLine="709"/>
        <w:jc w:val="both"/>
        <w:rPr>
          <w:bCs/>
          <w:w w:val="97"/>
          <w:sz w:val="28"/>
          <w:szCs w:val="28"/>
          <w:lang w:val="tr-TR"/>
        </w:rPr>
      </w:pPr>
      <w:r w:rsidRPr="00137F5F">
        <w:rPr>
          <w:bCs/>
          <w:w w:val="97"/>
          <w:sz w:val="28"/>
          <w:szCs w:val="28"/>
          <w:lang w:val="tr-TR"/>
        </w:rPr>
        <w:t>- Chương V: Điều khoản thi hành.</w:t>
      </w:r>
    </w:p>
    <w:p w:rsidR="004F0B61" w:rsidRPr="00137F5F" w:rsidRDefault="004F0B61" w:rsidP="00F745E1">
      <w:pPr>
        <w:keepNext/>
        <w:ind w:firstLine="709"/>
        <w:jc w:val="both"/>
        <w:rPr>
          <w:b/>
          <w:bCs/>
          <w:w w:val="97"/>
          <w:sz w:val="28"/>
          <w:szCs w:val="28"/>
          <w:lang w:val="tr-TR"/>
        </w:rPr>
      </w:pPr>
      <w:r w:rsidRPr="00137F5F">
        <w:rPr>
          <w:b/>
          <w:bCs/>
          <w:w w:val="97"/>
          <w:sz w:val="28"/>
          <w:szCs w:val="28"/>
          <w:lang w:val="tr-TR"/>
        </w:rPr>
        <w:t xml:space="preserve">2. Nội dung cơ bản của </w:t>
      </w:r>
      <w:r w:rsidR="008467A4" w:rsidRPr="00137F5F">
        <w:rPr>
          <w:b/>
          <w:bCs/>
          <w:w w:val="97"/>
          <w:sz w:val="28"/>
          <w:szCs w:val="28"/>
          <w:lang w:val="vi-VN"/>
        </w:rPr>
        <w:t>D</w:t>
      </w:r>
      <w:r w:rsidRPr="00137F5F">
        <w:rPr>
          <w:b/>
          <w:bCs/>
          <w:w w:val="97"/>
          <w:sz w:val="28"/>
          <w:szCs w:val="28"/>
          <w:lang w:val="tr-TR"/>
        </w:rPr>
        <w:t>ự thảo Nghị định</w:t>
      </w:r>
    </w:p>
    <w:p w:rsidR="004F0B61" w:rsidRPr="00137F5F" w:rsidRDefault="004F0B61" w:rsidP="00F745E1">
      <w:pPr>
        <w:shd w:val="clear" w:color="auto" w:fill="FFFFFF"/>
        <w:ind w:firstLine="709"/>
        <w:jc w:val="both"/>
        <w:rPr>
          <w:bCs/>
          <w:w w:val="97"/>
          <w:sz w:val="28"/>
          <w:szCs w:val="28"/>
          <w:lang w:val="tr-TR"/>
        </w:rPr>
      </w:pPr>
      <w:r w:rsidRPr="00137F5F">
        <w:rPr>
          <w:bCs/>
          <w:w w:val="97"/>
          <w:sz w:val="28"/>
          <w:szCs w:val="28"/>
          <w:lang w:val="tr-TR"/>
        </w:rPr>
        <w:tab/>
        <w:t>2.1. Chương I:</w:t>
      </w:r>
      <w:r w:rsidR="008467A4" w:rsidRPr="00137F5F">
        <w:rPr>
          <w:bCs/>
          <w:w w:val="97"/>
          <w:sz w:val="28"/>
          <w:szCs w:val="28"/>
          <w:lang w:val="vi-VN"/>
        </w:rPr>
        <w:t xml:space="preserve"> Những q</w:t>
      </w:r>
      <w:r w:rsidRPr="00137F5F">
        <w:rPr>
          <w:bCs/>
          <w:w w:val="97"/>
          <w:sz w:val="28"/>
          <w:szCs w:val="28"/>
          <w:lang w:val="tr-TR"/>
        </w:rPr>
        <w:t>uy định chung</w:t>
      </w:r>
    </w:p>
    <w:p w:rsidR="004F0B61" w:rsidRPr="00137F5F" w:rsidRDefault="004F0B61" w:rsidP="00F745E1">
      <w:pPr>
        <w:shd w:val="clear" w:color="auto" w:fill="FFFFFF"/>
        <w:ind w:firstLine="709"/>
        <w:jc w:val="both"/>
        <w:rPr>
          <w:bCs/>
          <w:w w:val="97"/>
          <w:sz w:val="28"/>
          <w:szCs w:val="28"/>
          <w:lang w:val="tr-TR"/>
        </w:rPr>
      </w:pPr>
      <w:r w:rsidRPr="00137F5F">
        <w:rPr>
          <w:bCs/>
          <w:w w:val="97"/>
          <w:sz w:val="28"/>
          <w:szCs w:val="28"/>
          <w:lang w:val="tr-TR"/>
        </w:rPr>
        <w:tab/>
        <w:t>Giới thiệu về phạm vi điều chỉnh, đối tượng áp dụng và giải thích từ ngữ, nguyên tắc áp dụng pháp luật và nguyên tắc hoạt động.</w:t>
      </w:r>
    </w:p>
    <w:p w:rsidR="004F0B61" w:rsidRPr="00137F5F" w:rsidRDefault="004F0B61" w:rsidP="00F745E1">
      <w:pPr>
        <w:ind w:firstLine="709"/>
        <w:jc w:val="both"/>
        <w:rPr>
          <w:w w:val="97"/>
          <w:sz w:val="28"/>
          <w:szCs w:val="28"/>
          <w:lang w:val="tr-TR"/>
        </w:rPr>
      </w:pPr>
      <w:r w:rsidRPr="00137F5F">
        <w:rPr>
          <w:bCs/>
          <w:w w:val="97"/>
          <w:sz w:val="28"/>
          <w:szCs w:val="28"/>
          <w:lang w:val="tr-TR"/>
        </w:rPr>
        <w:t xml:space="preserve">Dự thảo Nghị định quy định áp dụng đối với các cơ sở văn hóa nước ngoài </w:t>
      </w:r>
      <w:r w:rsidR="008467A4" w:rsidRPr="00137F5F">
        <w:rPr>
          <w:bCs/>
          <w:w w:val="97"/>
          <w:sz w:val="28"/>
          <w:szCs w:val="28"/>
          <w:lang w:val="vi-VN"/>
        </w:rPr>
        <w:t>và chi nhánh</w:t>
      </w:r>
      <w:r w:rsidR="008467A4" w:rsidRPr="00137F5F">
        <w:rPr>
          <w:bCs/>
          <w:w w:val="97"/>
          <w:sz w:val="28"/>
          <w:szCs w:val="28"/>
          <w:lang w:val="tr-TR"/>
        </w:rPr>
        <w:t xml:space="preserve"> </w:t>
      </w:r>
      <w:r w:rsidRPr="00137F5F">
        <w:rPr>
          <w:bCs/>
          <w:w w:val="97"/>
          <w:sz w:val="28"/>
          <w:szCs w:val="28"/>
          <w:lang w:val="tr-TR"/>
        </w:rPr>
        <w:t xml:space="preserve">tại Việt Nam </w:t>
      </w:r>
      <w:r w:rsidRPr="00137F5F">
        <w:rPr>
          <w:w w:val="97"/>
          <w:sz w:val="28"/>
          <w:szCs w:val="28"/>
          <w:lang w:val="vi-VN"/>
        </w:rPr>
        <w:t>hoạt động vì mục đích phi lợi nhuận</w:t>
      </w:r>
      <w:r w:rsidRPr="00137F5F">
        <w:rPr>
          <w:w w:val="97"/>
          <w:sz w:val="28"/>
          <w:szCs w:val="28"/>
          <w:lang w:val="tr-TR"/>
        </w:rPr>
        <w:t xml:space="preserve"> </w:t>
      </w:r>
      <w:r w:rsidRPr="00137F5F">
        <w:rPr>
          <w:bCs/>
          <w:w w:val="97"/>
          <w:sz w:val="28"/>
          <w:szCs w:val="28"/>
          <w:lang w:val="tr-TR"/>
        </w:rPr>
        <w:t xml:space="preserve">được thành lập theo </w:t>
      </w:r>
      <w:r w:rsidRPr="00137F5F">
        <w:rPr>
          <w:w w:val="97"/>
          <w:sz w:val="28"/>
          <w:szCs w:val="28"/>
          <w:lang w:val="vi-VN"/>
        </w:rPr>
        <w:t>điều ước quốc tế mà Việt Nam</w:t>
      </w:r>
      <w:r w:rsidRPr="00137F5F">
        <w:rPr>
          <w:w w:val="97"/>
          <w:sz w:val="28"/>
          <w:szCs w:val="28"/>
        </w:rPr>
        <w:t xml:space="preserve"> là thành viên</w:t>
      </w:r>
      <w:r w:rsidRPr="00137F5F">
        <w:rPr>
          <w:w w:val="97"/>
          <w:sz w:val="28"/>
          <w:szCs w:val="28"/>
          <w:lang w:val="vi-VN"/>
        </w:rPr>
        <w:t xml:space="preserve"> </w:t>
      </w:r>
      <w:r w:rsidRPr="00137F5F">
        <w:rPr>
          <w:w w:val="97"/>
          <w:sz w:val="28"/>
          <w:szCs w:val="28"/>
          <w:lang w:val="tr-TR"/>
        </w:rPr>
        <w:t>và c</w:t>
      </w:r>
      <w:r w:rsidRPr="00137F5F">
        <w:rPr>
          <w:w w:val="97"/>
          <w:sz w:val="28"/>
          <w:szCs w:val="28"/>
          <w:lang w:val="vi-VN"/>
        </w:rPr>
        <w:t xml:space="preserve">ơ sở văn hóa nước ngoài </w:t>
      </w:r>
      <w:r w:rsidR="008467A4" w:rsidRPr="00137F5F">
        <w:rPr>
          <w:bCs/>
          <w:w w:val="97"/>
          <w:sz w:val="28"/>
          <w:szCs w:val="28"/>
          <w:lang w:val="vi-VN"/>
        </w:rPr>
        <w:t xml:space="preserve">và </w:t>
      </w:r>
      <w:r w:rsidRPr="00137F5F">
        <w:rPr>
          <w:w w:val="97"/>
          <w:sz w:val="28"/>
          <w:szCs w:val="28"/>
          <w:lang w:val="vi-VN"/>
        </w:rPr>
        <w:t>được thành lập không theo điều ước quốc tế</w:t>
      </w:r>
      <w:r w:rsidRPr="00137F5F">
        <w:rPr>
          <w:w w:val="97"/>
          <w:sz w:val="28"/>
          <w:szCs w:val="28"/>
          <w:lang w:val="tr-TR"/>
        </w:rPr>
        <w:t>.</w:t>
      </w:r>
      <w:r w:rsidRPr="00137F5F">
        <w:rPr>
          <w:w w:val="97"/>
          <w:sz w:val="28"/>
          <w:szCs w:val="28"/>
          <w:lang w:val="vi-VN"/>
        </w:rPr>
        <w:t xml:space="preserve"> </w:t>
      </w:r>
    </w:p>
    <w:p w:rsidR="004F0B61" w:rsidRPr="00137F5F" w:rsidRDefault="004F0B61" w:rsidP="00F745E1">
      <w:pPr>
        <w:ind w:firstLine="709"/>
        <w:jc w:val="both"/>
        <w:rPr>
          <w:w w:val="97"/>
          <w:sz w:val="28"/>
          <w:szCs w:val="28"/>
          <w:lang w:val="tr-TR"/>
        </w:rPr>
      </w:pPr>
      <w:r w:rsidRPr="00137F5F">
        <w:rPr>
          <w:w w:val="97"/>
          <w:sz w:val="28"/>
          <w:szCs w:val="28"/>
          <w:lang w:val="tr-TR"/>
        </w:rPr>
        <w:t>Đối với c</w:t>
      </w:r>
      <w:r w:rsidRPr="00137F5F">
        <w:rPr>
          <w:w w:val="97"/>
          <w:sz w:val="28"/>
          <w:szCs w:val="28"/>
          <w:lang w:val="vi-VN"/>
        </w:rPr>
        <w:t xml:space="preserve">ơ sở văn hóa nước ngoài </w:t>
      </w:r>
      <w:r w:rsidR="008467A4" w:rsidRPr="00137F5F">
        <w:rPr>
          <w:bCs/>
          <w:w w:val="97"/>
          <w:sz w:val="28"/>
          <w:szCs w:val="28"/>
          <w:lang w:val="vi-VN"/>
        </w:rPr>
        <w:t>và chi nhánh</w:t>
      </w:r>
      <w:r w:rsidR="008467A4" w:rsidRPr="00137F5F">
        <w:rPr>
          <w:bCs/>
          <w:w w:val="97"/>
          <w:sz w:val="28"/>
          <w:szCs w:val="28"/>
          <w:lang w:val="tr-TR"/>
        </w:rPr>
        <w:t xml:space="preserve"> </w:t>
      </w:r>
      <w:r w:rsidRPr="00137F5F">
        <w:rPr>
          <w:w w:val="97"/>
          <w:sz w:val="28"/>
          <w:szCs w:val="28"/>
          <w:lang w:val="vi-VN"/>
        </w:rPr>
        <w:t xml:space="preserve">tại Việt Nam hoạt động vì mục đích lợi nhuận, </w:t>
      </w:r>
      <w:r w:rsidRPr="00137F5F">
        <w:rPr>
          <w:w w:val="97"/>
          <w:sz w:val="28"/>
          <w:szCs w:val="28"/>
          <w:lang w:val="tr-TR"/>
        </w:rPr>
        <w:t>việc</w:t>
      </w:r>
      <w:r w:rsidRPr="00137F5F">
        <w:rPr>
          <w:w w:val="97"/>
          <w:sz w:val="28"/>
          <w:szCs w:val="28"/>
          <w:lang w:val="vi-VN"/>
        </w:rPr>
        <w:t xml:space="preserve"> lập</w:t>
      </w:r>
      <w:r w:rsidRPr="00137F5F">
        <w:rPr>
          <w:w w:val="97"/>
          <w:sz w:val="28"/>
          <w:szCs w:val="28"/>
          <w:lang w:val="tr-TR"/>
        </w:rPr>
        <w:t xml:space="preserve"> và hoạt động sẽ thực hiện</w:t>
      </w:r>
      <w:r w:rsidRPr="00137F5F">
        <w:rPr>
          <w:w w:val="97"/>
          <w:sz w:val="28"/>
          <w:szCs w:val="28"/>
          <w:lang w:val="vi-VN"/>
        </w:rPr>
        <w:t xml:space="preserve"> theo quy định của pháp luật về đầu tư và </w:t>
      </w:r>
      <w:r w:rsidRPr="00137F5F">
        <w:rPr>
          <w:w w:val="97"/>
          <w:sz w:val="28"/>
          <w:szCs w:val="28"/>
        </w:rPr>
        <w:t>thương mại</w:t>
      </w:r>
      <w:r w:rsidRPr="00137F5F">
        <w:rPr>
          <w:w w:val="97"/>
          <w:sz w:val="28"/>
          <w:szCs w:val="28"/>
          <w:lang w:val="vi-VN"/>
        </w:rPr>
        <w:t xml:space="preserve"> không thuộc phạm vi điều chỉnh của Nghị định này.</w:t>
      </w:r>
    </w:p>
    <w:p w:rsidR="004F0B61" w:rsidRPr="00137F5F" w:rsidRDefault="004F0B61" w:rsidP="00F745E1">
      <w:pPr>
        <w:shd w:val="clear" w:color="auto" w:fill="FFFFFF"/>
        <w:ind w:firstLine="709"/>
        <w:jc w:val="both"/>
        <w:rPr>
          <w:bCs/>
          <w:w w:val="97"/>
          <w:sz w:val="28"/>
          <w:szCs w:val="28"/>
          <w:lang w:val="tr-TR"/>
        </w:rPr>
      </w:pPr>
      <w:r w:rsidRPr="00137F5F">
        <w:rPr>
          <w:bCs/>
          <w:w w:val="97"/>
          <w:sz w:val="28"/>
          <w:szCs w:val="28"/>
          <w:lang w:val="tr-TR"/>
        </w:rPr>
        <w:tab/>
        <w:t xml:space="preserve">2.2. Chương II: </w:t>
      </w:r>
      <w:r w:rsidR="008467A4" w:rsidRPr="00137F5F">
        <w:rPr>
          <w:bCs/>
          <w:w w:val="97"/>
          <w:sz w:val="28"/>
          <w:szCs w:val="28"/>
          <w:lang w:val="vi-VN"/>
        </w:rPr>
        <w:t>C</w:t>
      </w:r>
      <w:r w:rsidRPr="00137F5F">
        <w:rPr>
          <w:bCs/>
          <w:w w:val="97"/>
          <w:sz w:val="28"/>
          <w:szCs w:val="28"/>
          <w:lang w:val="tr-TR"/>
        </w:rPr>
        <w:t xml:space="preserve">ấp, gia hạn, cấp lại, thu hồi giấy chứng nhận đăng ký, giấy phép lập và hoạt động của cơ sở văn hoá nước ngoài </w:t>
      </w:r>
      <w:r w:rsidR="008467A4" w:rsidRPr="00137F5F">
        <w:rPr>
          <w:bCs/>
          <w:w w:val="97"/>
          <w:sz w:val="28"/>
          <w:szCs w:val="28"/>
          <w:lang w:val="vi-VN"/>
        </w:rPr>
        <w:t>và chi nhánh</w:t>
      </w:r>
      <w:r w:rsidR="008467A4" w:rsidRPr="00137F5F">
        <w:rPr>
          <w:bCs/>
          <w:w w:val="97"/>
          <w:sz w:val="28"/>
          <w:szCs w:val="28"/>
          <w:lang w:val="tr-TR"/>
        </w:rPr>
        <w:t xml:space="preserve"> </w:t>
      </w:r>
      <w:r w:rsidRPr="00137F5F">
        <w:rPr>
          <w:bCs/>
          <w:w w:val="97"/>
          <w:sz w:val="28"/>
          <w:szCs w:val="28"/>
          <w:lang w:val="tr-TR"/>
        </w:rPr>
        <w:t xml:space="preserve">tại Việt Nam </w:t>
      </w:r>
    </w:p>
    <w:p w:rsidR="004F0B61" w:rsidRPr="00137F5F" w:rsidRDefault="008467A4" w:rsidP="00F745E1">
      <w:pPr>
        <w:shd w:val="clear" w:color="auto" w:fill="FFFFFF"/>
        <w:ind w:firstLine="709"/>
        <w:jc w:val="both"/>
        <w:rPr>
          <w:bCs/>
          <w:w w:val="97"/>
          <w:sz w:val="28"/>
          <w:szCs w:val="28"/>
          <w:lang w:val="tr-TR"/>
        </w:rPr>
      </w:pPr>
      <w:r w:rsidRPr="00137F5F">
        <w:rPr>
          <w:bCs/>
          <w:w w:val="97"/>
          <w:sz w:val="28"/>
          <w:szCs w:val="28"/>
          <w:lang w:val="tr-TR"/>
        </w:rPr>
        <w:t xml:space="preserve">Chương </w:t>
      </w:r>
      <w:r w:rsidRPr="00137F5F">
        <w:rPr>
          <w:bCs/>
          <w:w w:val="97"/>
          <w:sz w:val="28"/>
          <w:szCs w:val="28"/>
          <w:lang w:val="vi-VN"/>
        </w:rPr>
        <w:t>I</w:t>
      </w:r>
      <w:r w:rsidRPr="00137F5F">
        <w:rPr>
          <w:bCs/>
          <w:w w:val="97"/>
          <w:sz w:val="28"/>
          <w:szCs w:val="28"/>
          <w:lang w:val="tr-TR"/>
        </w:rPr>
        <w:t xml:space="preserve">I của </w:t>
      </w:r>
      <w:r w:rsidRPr="00137F5F">
        <w:rPr>
          <w:bCs/>
          <w:w w:val="97"/>
          <w:sz w:val="28"/>
          <w:szCs w:val="28"/>
          <w:lang w:val="vi-VN"/>
        </w:rPr>
        <w:t>D</w:t>
      </w:r>
      <w:r w:rsidR="004F0B61" w:rsidRPr="00137F5F">
        <w:rPr>
          <w:bCs/>
          <w:w w:val="97"/>
          <w:sz w:val="28"/>
          <w:szCs w:val="28"/>
          <w:lang w:val="tr-TR"/>
        </w:rPr>
        <w:t>ự thảo Nghị định quy định cụ thể việc cấp, gia hạn, cấp lại, thu hồi giấy chứng nhận đăng ký, giấy phép lập và hoạt động của cơ sở văn hóa nước ngoài</w:t>
      </w:r>
      <w:r w:rsidR="00487588" w:rsidRPr="00137F5F">
        <w:rPr>
          <w:bCs/>
          <w:w w:val="97"/>
          <w:sz w:val="28"/>
          <w:szCs w:val="28"/>
          <w:lang w:val="vi-VN"/>
        </w:rPr>
        <w:t xml:space="preserve"> và chi nhánh</w:t>
      </w:r>
      <w:r w:rsidR="004F0B61" w:rsidRPr="00137F5F">
        <w:rPr>
          <w:bCs/>
          <w:w w:val="97"/>
          <w:sz w:val="28"/>
          <w:szCs w:val="28"/>
          <w:lang w:val="tr-TR"/>
        </w:rPr>
        <w:t xml:space="preserve"> tại Việt Nam với các điểm mới, cụ thể:</w:t>
      </w:r>
    </w:p>
    <w:p w:rsidR="004F0B61" w:rsidRPr="00137F5F" w:rsidRDefault="004F0B61" w:rsidP="00F745E1">
      <w:pPr>
        <w:shd w:val="clear" w:color="auto" w:fill="FFFFFF"/>
        <w:ind w:firstLine="709"/>
        <w:jc w:val="both"/>
        <w:rPr>
          <w:w w:val="97"/>
          <w:sz w:val="28"/>
          <w:szCs w:val="28"/>
          <w:lang w:val="vi-VN"/>
        </w:rPr>
      </w:pPr>
      <w:r w:rsidRPr="00137F5F">
        <w:rPr>
          <w:bCs/>
          <w:w w:val="97"/>
          <w:sz w:val="28"/>
          <w:szCs w:val="28"/>
          <w:lang w:val="tr-TR"/>
        </w:rPr>
        <w:t>- Quy định việc các cơ sở văn hóa nước ngoài</w:t>
      </w:r>
      <w:r w:rsidR="00487588" w:rsidRPr="00137F5F">
        <w:rPr>
          <w:bCs/>
          <w:w w:val="97"/>
          <w:sz w:val="28"/>
          <w:szCs w:val="28"/>
          <w:lang w:val="vi-VN"/>
        </w:rPr>
        <w:t xml:space="preserve"> và chi nhánh</w:t>
      </w:r>
      <w:r w:rsidRPr="00137F5F">
        <w:rPr>
          <w:bCs/>
          <w:w w:val="97"/>
          <w:sz w:val="28"/>
          <w:szCs w:val="28"/>
          <w:lang w:val="tr-TR"/>
        </w:rPr>
        <w:t xml:space="preserve"> tại Việt Nam được thành lập theo </w:t>
      </w:r>
      <w:r w:rsidRPr="00137F5F">
        <w:rPr>
          <w:w w:val="97"/>
          <w:sz w:val="28"/>
          <w:szCs w:val="28"/>
          <w:lang w:val="vi-VN"/>
        </w:rPr>
        <w:t>điều ước quốc tế mà Việt Nam</w:t>
      </w:r>
      <w:r w:rsidRPr="00137F5F">
        <w:rPr>
          <w:w w:val="97"/>
          <w:sz w:val="28"/>
          <w:szCs w:val="28"/>
        </w:rPr>
        <w:t xml:space="preserve"> là thành viên</w:t>
      </w:r>
      <w:r w:rsidRPr="00137F5F">
        <w:rPr>
          <w:w w:val="97"/>
          <w:sz w:val="28"/>
          <w:szCs w:val="28"/>
          <w:lang w:val="vi-VN"/>
        </w:rPr>
        <w:t>:</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xml:space="preserve">+ Khi quốc gia có đề nghị thành lập cơ sở văn hóa nước ngoài tại Việt Nam với các nội dung đã được quy định trong điều ước quốc tế mà Việt Nam là thành viên thì Bộ Văn hóa, Thể thao và Du lịch cấp giấy chứng nhận đăng ký, không cần lấy ý kiến của các cơ quan liên quan; </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Khi quốc gia có đề nghị thành lập cơ sở văn hóa nước ngoài tại Việt Nam và có nội dung nằm ngoài quy định trong điều ước quốc tế mà Việt Nam là thành viên thì Bộ Văn hóa, Thể thao và Du lịch lấy ý kiến các cơ quan liên quan, báo cáo Thủ tướng Chính phủ</w:t>
      </w:r>
      <w:r w:rsidR="00487588" w:rsidRPr="00137F5F">
        <w:rPr>
          <w:w w:val="97"/>
          <w:sz w:val="28"/>
          <w:szCs w:val="28"/>
          <w:lang w:val="vi-VN"/>
        </w:rPr>
        <w:t>,</w:t>
      </w:r>
      <w:r w:rsidRPr="00137F5F">
        <w:rPr>
          <w:w w:val="97"/>
          <w:sz w:val="28"/>
          <w:szCs w:val="28"/>
          <w:lang w:val="vi-VN"/>
        </w:rPr>
        <w:t xml:space="preserve"> quyết định</w:t>
      </w:r>
      <w:r w:rsidR="00487588" w:rsidRPr="00137F5F">
        <w:rPr>
          <w:w w:val="97"/>
          <w:sz w:val="28"/>
          <w:szCs w:val="28"/>
          <w:lang w:val="vi-VN"/>
        </w:rPr>
        <w:t xml:space="preserve"> cấp giấy chứng nhận đăng ký</w:t>
      </w:r>
      <w:r w:rsidRPr="00137F5F">
        <w:rPr>
          <w:w w:val="97"/>
          <w:sz w:val="28"/>
          <w:szCs w:val="28"/>
          <w:lang w:val="vi-VN"/>
        </w:rPr>
        <w:t xml:space="preserve"> </w:t>
      </w:r>
      <w:r w:rsidR="00487588" w:rsidRPr="00137F5F">
        <w:rPr>
          <w:w w:val="97"/>
          <w:sz w:val="28"/>
          <w:szCs w:val="28"/>
          <w:lang w:val="vi-VN"/>
        </w:rPr>
        <w:t>t</w:t>
      </w:r>
      <w:r w:rsidRPr="00137F5F">
        <w:rPr>
          <w:w w:val="97"/>
          <w:sz w:val="28"/>
          <w:szCs w:val="28"/>
          <w:lang w:val="vi-VN"/>
        </w:rPr>
        <w:t>rên cơ sở đồng ý của Thủ tướng Chính phủ;</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N</w:t>
      </w:r>
      <w:r w:rsidRPr="00137F5F">
        <w:rPr>
          <w:w w:val="97"/>
          <w:sz w:val="28"/>
          <w:szCs w:val="28"/>
          <w:lang w:val="tr-TR"/>
        </w:rPr>
        <w:t>ếu điều ước quốc tế có quy định thời hạn hiệu lực</w:t>
      </w:r>
      <w:r w:rsidRPr="00137F5F">
        <w:rPr>
          <w:w w:val="97"/>
          <w:sz w:val="28"/>
          <w:szCs w:val="28"/>
          <w:lang w:val="vi-VN"/>
        </w:rPr>
        <w:t>, t</w:t>
      </w:r>
      <w:r w:rsidRPr="00137F5F">
        <w:rPr>
          <w:w w:val="97"/>
          <w:sz w:val="28"/>
          <w:szCs w:val="28"/>
          <w:lang w:val="tr-TR"/>
        </w:rPr>
        <w:t xml:space="preserve">hời hạn </w:t>
      </w:r>
      <w:r w:rsidRPr="00137F5F">
        <w:rPr>
          <w:w w:val="97"/>
          <w:sz w:val="28"/>
          <w:szCs w:val="28"/>
          <w:lang w:val="vi-VN"/>
        </w:rPr>
        <w:t xml:space="preserve">hiệu lực </w:t>
      </w:r>
      <w:r w:rsidRPr="00137F5F">
        <w:rPr>
          <w:w w:val="97"/>
          <w:sz w:val="28"/>
          <w:szCs w:val="28"/>
          <w:lang w:val="tr-TR"/>
        </w:rPr>
        <w:t xml:space="preserve">của giấy chứng nhận đăng ký sẽ căn cứ theo thời hạn </w:t>
      </w:r>
      <w:r w:rsidRPr="00137F5F">
        <w:rPr>
          <w:w w:val="97"/>
          <w:sz w:val="28"/>
          <w:szCs w:val="28"/>
          <w:lang w:val="vi-VN"/>
        </w:rPr>
        <w:t xml:space="preserve">hiệu lực </w:t>
      </w:r>
      <w:r w:rsidRPr="00137F5F">
        <w:rPr>
          <w:w w:val="97"/>
          <w:sz w:val="28"/>
          <w:szCs w:val="28"/>
          <w:lang w:val="tr-TR"/>
        </w:rPr>
        <w:t>của điều ước quốc tế và được gia hạn theo thời hạn</w:t>
      </w:r>
      <w:r w:rsidRPr="00137F5F">
        <w:rPr>
          <w:w w:val="97"/>
          <w:sz w:val="28"/>
          <w:szCs w:val="28"/>
          <w:lang w:val="vi-VN"/>
        </w:rPr>
        <w:t xml:space="preserve"> hiệu lực</w:t>
      </w:r>
      <w:r w:rsidRPr="00137F5F">
        <w:rPr>
          <w:w w:val="97"/>
          <w:sz w:val="28"/>
          <w:szCs w:val="28"/>
          <w:lang w:val="tr-TR"/>
        </w:rPr>
        <w:t xml:space="preserve"> của điều ước quốc tế</w:t>
      </w:r>
      <w:r w:rsidRPr="00137F5F">
        <w:rPr>
          <w:w w:val="97"/>
          <w:sz w:val="28"/>
          <w:szCs w:val="28"/>
          <w:lang w:val="vi-VN"/>
        </w:rPr>
        <w:t>;</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N</w:t>
      </w:r>
      <w:r w:rsidRPr="00137F5F">
        <w:rPr>
          <w:w w:val="97"/>
          <w:sz w:val="28"/>
          <w:szCs w:val="28"/>
          <w:lang w:val="tr-TR"/>
        </w:rPr>
        <w:t xml:space="preserve">ếu điều ước quốc tế </w:t>
      </w:r>
      <w:r w:rsidRPr="00137F5F">
        <w:rPr>
          <w:w w:val="97"/>
          <w:sz w:val="28"/>
          <w:szCs w:val="28"/>
          <w:lang w:val="vi-VN"/>
        </w:rPr>
        <w:t>không</w:t>
      </w:r>
      <w:r w:rsidRPr="00137F5F">
        <w:rPr>
          <w:w w:val="97"/>
          <w:sz w:val="28"/>
          <w:szCs w:val="28"/>
          <w:lang w:val="tr-TR"/>
        </w:rPr>
        <w:t xml:space="preserve"> quy định thời hạn hiệu lự</w:t>
      </w:r>
      <w:r w:rsidRPr="00137F5F">
        <w:rPr>
          <w:w w:val="97"/>
          <w:sz w:val="28"/>
          <w:szCs w:val="28"/>
          <w:lang w:val="vi-VN"/>
        </w:rPr>
        <w:t>c, thời hạn hiệu lực của giấy chứng nhận đăng ký là 05 năm và được gia hạn từng 05 năm một;</w:t>
      </w:r>
      <w:r w:rsidRPr="00137F5F">
        <w:rPr>
          <w:w w:val="97"/>
          <w:sz w:val="28"/>
          <w:szCs w:val="28"/>
          <w:lang w:val="tr-TR"/>
        </w:rPr>
        <w:t xml:space="preserve"> </w:t>
      </w:r>
    </w:p>
    <w:p w:rsidR="004F0B61" w:rsidRPr="00137F5F" w:rsidRDefault="004F0B61" w:rsidP="00F745E1">
      <w:pPr>
        <w:ind w:firstLine="709"/>
        <w:jc w:val="both"/>
        <w:rPr>
          <w:w w:val="97"/>
          <w:sz w:val="28"/>
          <w:szCs w:val="28"/>
          <w:lang w:val="tr-TR"/>
        </w:rPr>
      </w:pPr>
      <w:r w:rsidRPr="00137F5F">
        <w:rPr>
          <w:w w:val="97"/>
          <w:sz w:val="28"/>
          <w:szCs w:val="28"/>
          <w:lang w:val="vi-VN"/>
        </w:rPr>
        <w:t xml:space="preserve">- </w:t>
      </w:r>
      <w:r w:rsidRPr="00137F5F">
        <w:rPr>
          <w:w w:val="97"/>
          <w:sz w:val="28"/>
          <w:szCs w:val="28"/>
          <w:lang w:val="tr-TR"/>
        </w:rPr>
        <w:t xml:space="preserve">Đối với các cơ sở văn hóa nước ngoài tại Việt Nam được thành lập </w:t>
      </w:r>
      <w:r w:rsidRPr="00137F5F">
        <w:rPr>
          <w:w w:val="97"/>
          <w:sz w:val="28"/>
          <w:szCs w:val="28"/>
          <w:lang w:val="vi-VN"/>
        </w:rPr>
        <w:t xml:space="preserve">không theo điều ước quốc tế </w:t>
      </w:r>
      <w:r w:rsidRPr="00137F5F">
        <w:rPr>
          <w:w w:val="97"/>
          <w:sz w:val="28"/>
          <w:szCs w:val="28"/>
          <w:lang w:val="tr-TR"/>
        </w:rPr>
        <w:t xml:space="preserve">cần hoàn tất thủ tục để cấp phép. Giấy phép có thời hạn </w:t>
      </w:r>
      <w:r w:rsidRPr="00137F5F">
        <w:rPr>
          <w:w w:val="97"/>
          <w:sz w:val="28"/>
          <w:szCs w:val="28"/>
          <w:lang w:val="vi-VN"/>
        </w:rPr>
        <w:t>0</w:t>
      </w:r>
      <w:r w:rsidRPr="00137F5F">
        <w:rPr>
          <w:w w:val="97"/>
          <w:sz w:val="28"/>
          <w:szCs w:val="28"/>
          <w:lang w:val="tr-TR"/>
        </w:rPr>
        <w:t xml:space="preserve">5 năm và được gia hạn từng </w:t>
      </w:r>
      <w:r w:rsidRPr="00137F5F">
        <w:rPr>
          <w:w w:val="97"/>
          <w:sz w:val="28"/>
          <w:szCs w:val="28"/>
          <w:lang w:val="vi-VN"/>
        </w:rPr>
        <w:t>0</w:t>
      </w:r>
      <w:r w:rsidRPr="00137F5F">
        <w:rPr>
          <w:w w:val="97"/>
          <w:sz w:val="28"/>
          <w:szCs w:val="28"/>
          <w:lang w:val="tr-TR"/>
        </w:rPr>
        <w:t xml:space="preserve">5 năm một. </w:t>
      </w:r>
      <w:r w:rsidRPr="00137F5F">
        <w:rPr>
          <w:w w:val="97"/>
          <w:sz w:val="28"/>
          <w:szCs w:val="28"/>
          <w:lang w:val="vi-VN"/>
        </w:rPr>
        <w:t xml:space="preserve">Bộ Văn hóa, Thể thao và Du lịch lấy ý kiến </w:t>
      </w:r>
      <w:r w:rsidRPr="00137F5F">
        <w:rPr>
          <w:w w:val="97"/>
          <w:sz w:val="28"/>
          <w:szCs w:val="28"/>
          <w:lang w:val="vi-VN"/>
        </w:rPr>
        <w:lastRenderedPageBreak/>
        <w:t>các cơ quan liên qu</w:t>
      </w:r>
      <w:r w:rsidR="006B0BDF" w:rsidRPr="00137F5F">
        <w:rPr>
          <w:w w:val="97"/>
          <w:sz w:val="28"/>
          <w:szCs w:val="28"/>
          <w:lang w:val="vi-VN"/>
        </w:rPr>
        <w:t>an, báo cáo Thủ tướng Chính phủ, quyết định cấp giấy phép trên cơ sở đồng ý của Thủ tướng Chính phủ</w:t>
      </w:r>
      <w:r w:rsidRPr="00137F5F">
        <w:rPr>
          <w:w w:val="97"/>
          <w:sz w:val="28"/>
          <w:szCs w:val="28"/>
          <w:lang w:val="vi-VN"/>
        </w:rPr>
        <w:t>;</w:t>
      </w:r>
      <w:r w:rsidRPr="00137F5F" w:rsidDel="003D1E13">
        <w:rPr>
          <w:w w:val="97"/>
          <w:sz w:val="28"/>
          <w:szCs w:val="28"/>
          <w:lang w:val="tr-TR"/>
        </w:rPr>
        <w:t xml:space="preserve"> </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tr-TR"/>
        </w:rPr>
        <w:t>- Q</w:t>
      </w:r>
      <w:r w:rsidR="006B0BDF" w:rsidRPr="00137F5F">
        <w:rPr>
          <w:w w:val="97"/>
          <w:sz w:val="28"/>
          <w:szCs w:val="28"/>
          <w:lang w:val="tr-TR"/>
        </w:rPr>
        <w:t>uy định</w:t>
      </w:r>
      <w:r w:rsidRPr="00137F5F">
        <w:rPr>
          <w:w w:val="97"/>
          <w:sz w:val="28"/>
          <w:szCs w:val="28"/>
          <w:lang w:val="tr-TR"/>
        </w:rPr>
        <w:t xml:space="preserve"> </w:t>
      </w:r>
      <w:r w:rsidRPr="00137F5F">
        <w:rPr>
          <w:w w:val="97"/>
          <w:sz w:val="28"/>
          <w:szCs w:val="28"/>
          <w:lang w:val="vi-VN"/>
        </w:rPr>
        <w:t>gia hạn, cấp lại (bao gồm sửa đổi và bổ sung),</w:t>
      </w:r>
      <w:r w:rsidRPr="00137F5F">
        <w:rPr>
          <w:w w:val="97"/>
          <w:sz w:val="28"/>
          <w:szCs w:val="28"/>
          <w:lang w:val="tr-TR"/>
        </w:rPr>
        <w:t xml:space="preserve"> thu hồi giấy chứng nhận đăng ký, giấy phép</w:t>
      </w:r>
      <w:r w:rsidRPr="00137F5F">
        <w:rPr>
          <w:w w:val="97"/>
          <w:sz w:val="28"/>
          <w:szCs w:val="28"/>
          <w:lang w:val="vi-VN"/>
        </w:rPr>
        <w:t>;</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tr-TR"/>
        </w:rPr>
        <w:t>- Với xu thế hội nhập quốc tế ngày càng sâu rộng và nhu cầu mở cơ sở văn hóa nước ngoài tại Việt Nam ngày càng tăng, trong đó có việc mở chi nhánh và tổ chức các hoạt động văn hóa tại các tỉnh/thành phố trực thuộc trung ương khác ngoài nơi đặt trụ sở chính, dự thảo Nghị định có quy định việc mở chi nhánh và tổ chức các hoạt động văn hóa tại các địa phương. Theo đó, dự thảo Nghị định quy định Bộ Văn hóa, Thể thao và Du lịch là cơ quan đầu mối</w:t>
      </w:r>
      <w:r w:rsidRPr="00137F5F">
        <w:rPr>
          <w:w w:val="97"/>
          <w:sz w:val="28"/>
          <w:szCs w:val="28"/>
          <w:lang w:val="vi-VN"/>
        </w:rPr>
        <w:t xml:space="preserve"> chịu trách nhiệm trong việc cấp, gia hạn, cấp lại (bao gồm cả sửa đổi và bổ sung),</w:t>
      </w:r>
      <w:r w:rsidRPr="00137F5F">
        <w:rPr>
          <w:w w:val="97"/>
          <w:sz w:val="28"/>
          <w:szCs w:val="28"/>
          <w:lang w:val="tr-TR"/>
        </w:rPr>
        <w:t xml:space="preserve"> thu hồi giấy chứng nhận đăng ký, giấy phép</w:t>
      </w:r>
      <w:r w:rsidRPr="00137F5F">
        <w:rPr>
          <w:w w:val="97"/>
          <w:sz w:val="28"/>
          <w:szCs w:val="28"/>
          <w:lang w:val="vi-VN"/>
        </w:rPr>
        <w:t xml:space="preserve"> lập và hoạt động của chi nhánh tương tự như việc lập và hoạt động của cơ sở văn hóa nước ngoài tại Việt Nam. </w:t>
      </w:r>
      <w:r w:rsidRPr="00137F5F">
        <w:rPr>
          <w:w w:val="97"/>
          <w:sz w:val="28"/>
          <w:szCs w:val="28"/>
          <w:lang w:val="tr-TR"/>
        </w:rPr>
        <w:t>Sau khi mở chi nhánh, Ủy ban nhân dân tỉnh, thành phố trực thuộc T</w:t>
      </w:r>
      <w:r w:rsidR="006B0BDF" w:rsidRPr="00137F5F">
        <w:rPr>
          <w:w w:val="97"/>
          <w:sz w:val="28"/>
          <w:szCs w:val="28"/>
          <w:lang w:val="tr-TR"/>
        </w:rPr>
        <w:t xml:space="preserve">rung ương nơi </w:t>
      </w:r>
      <w:r w:rsidR="006B0BDF" w:rsidRPr="00137F5F">
        <w:rPr>
          <w:w w:val="97"/>
          <w:sz w:val="28"/>
          <w:szCs w:val="28"/>
          <w:lang w:val="vi-VN"/>
        </w:rPr>
        <w:t>có</w:t>
      </w:r>
      <w:r w:rsidRPr="00137F5F">
        <w:rPr>
          <w:w w:val="97"/>
          <w:sz w:val="28"/>
          <w:szCs w:val="28"/>
          <w:lang w:val="tr-TR"/>
        </w:rPr>
        <w:t xml:space="preserve"> trụ sở chi nhánh sẽ quản lý chi nhánh</w:t>
      </w:r>
      <w:r w:rsidRPr="00137F5F">
        <w:rPr>
          <w:w w:val="97"/>
          <w:sz w:val="28"/>
          <w:szCs w:val="28"/>
          <w:lang w:val="vi-VN"/>
        </w:rPr>
        <w:t>;</w:t>
      </w:r>
      <w:bookmarkStart w:id="0" w:name="Dieu_5"/>
      <w:bookmarkEnd w:id="0"/>
      <w:r w:rsidRPr="00137F5F">
        <w:rPr>
          <w:w w:val="97"/>
          <w:sz w:val="28"/>
          <w:szCs w:val="28"/>
          <w:lang w:val="tr-TR"/>
        </w:rPr>
        <w:t xml:space="preserve"> </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tr-TR"/>
        </w:rPr>
        <w:t>2.</w:t>
      </w:r>
      <w:r w:rsidRPr="00137F5F">
        <w:rPr>
          <w:w w:val="97"/>
          <w:sz w:val="28"/>
          <w:szCs w:val="28"/>
          <w:lang w:val="vi-VN"/>
        </w:rPr>
        <w:t>3</w:t>
      </w:r>
      <w:r w:rsidRPr="00137F5F">
        <w:rPr>
          <w:w w:val="97"/>
          <w:sz w:val="28"/>
          <w:szCs w:val="28"/>
          <w:lang w:val="tr-TR"/>
        </w:rPr>
        <w:t>.</w:t>
      </w:r>
      <w:r w:rsidRPr="00137F5F">
        <w:rPr>
          <w:w w:val="97"/>
          <w:sz w:val="28"/>
          <w:szCs w:val="28"/>
          <w:lang w:val="vi-VN"/>
        </w:rPr>
        <w:t xml:space="preserve"> Chương</w:t>
      </w:r>
      <w:r w:rsidRPr="00137F5F">
        <w:rPr>
          <w:w w:val="97"/>
          <w:sz w:val="28"/>
          <w:szCs w:val="28"/>
          <w:lang w:val="tr-TR"/>
        </w:rPr>
        <w:t xml:space="preserve"> III</w:t>
      </w:r>
      <w:r w:rsidRPr="00137F5F">
        <w:rPr>
          <w:w w:val="97"/>
          <w:sz w:val="28"/>
          <w:szCs w:val="28"/>
          <w:lang w:val="vi-VN"/>
        </w:rPr>
        <w:t xml:space="preserve">: </w:t>
      </w:r>
      <w:r w:rsidRPr="00137F5F">
        <w:rPr>
          <w:bCs/>
          <w:w w:val="97"/>
          <w:sz w:val="28"/>
          <w:szCs w:val="28"/>
          <w:lang w:val="vi-VN"/>
        </w:rPr>
        <w:t>Hoạt động của cơ sở văn hóa nước ngoài</w:t>
      </w:r>
      <w:r w:rsidR="00E267C5" w:rsidRPr="00137F5F">
        <w:rPr>
          <w:bCs/>
          <w:w w:val="97"/>
          <w:sz w:val="28"/>
          <w:szCs w:val="28"/>
          <w:lang w:val="vi-VN"/>
        </w:rPr>
        <w:t xml:space="preserve"> và chi nhánh</w:t>
      </w:r>
      <w:r w:rsidRPr="00137F5F">
        <w:rPr>
          <w:bCs/>
          <w:w w:val="97"/>
          <w:sz w:val="28"/>
          <w:szCs w:val="28"/>
          <w:lang w:val="vi-VN"/>
        </w:rPr>
        <w:t xml:space="preserve"> tại Việt Nam</w:t>
      </w:r>
      <w:r w:rsidR="00E267C5" w:rsidRPr="00137F5F">
        <w:rPr>
          <w:bCs/>
          <w:w w:val="97"/>
          <w:sz w:val="28"/>
          <w:szCs w:val="28"/>
        </w:rPr>
        <w:t xml:space="preserve"> </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tr-TR"/>
        </w:rPr>
        <w:t xml:space="preserve">- Quy định </w:t>
      </w:r>
      <w:r w:rsidRPr="00137F5F">
        <w:rPr>
          <w:w w:val="97"/>
          <w:sz w:val="28"/>
          <w:szCs w:val="28"/>
          <w:lang w:val="vi-VN"/>
        </w:rPr>
        <w:t xml:space="preserve">về nội dung </w:t>
      </w:r>
      <w:r w:rsidRPr="00137F5F">
        <w:rPr>
          <w:w w:val="97"/>
          <w:sz w:val="28"/>
          <w:szCs w:val="28"/>
          <w:lang w:val="tr-TR"/>
        </w:rPr>
        <w:t>các hoạt động</w:t>
      </w:r>
      <w:r w:rsidRPr="00137F5F">
        <w:rPr>
          <w:w w:val="97"/>
          <w:sz w:val="28"/>
          <w:szCs w:val="28"/>
          <w:lang w:val="vi-VN"/>
        </w:rPr>
        <w:t xml:space="preserve"> </w:t>
      </w:r>
      <w:r w:rsidRPr="00137F5F">
        <w:rPr>
          <w:w w:val="97"/>
          <w:sz w:val="28"/>
          <w:szCs w:val="28"/>
          <w:lang w:val="tr-TR"/>
        </w:rPr>
        <w:t xml:space="preserve">của cơ sở văn hóa nước ngoài </w:t>
      </w:r>
      <w:r w:rsidR="00E267C5" w:rsidRPr="00137F5F">
        <w:rPr>
          <w:w w:val="97"/>
          <w:sz w:val="28"/>
          <w:szCs w:val="28"/>
          <w:lang w:val="vi-VN"/>
        </w:rPr>
        <w:t xml:space="preserve">và chi nhánh </w:t>
      </w:r>
      <w:r w:rsidRPr="00137F5F">
        <w:rPr>
          <w:w w:val="97"/>
          <w:sz w:val="28"/>
          <w:szCs w:val="28"/>
          <w:lang w:val="tr-TR"/>
        </w:rPr>
        <w:t>tại Việt Nam (trong đó không bao gồm các hoạt động tôn giáo)</w:t>
      </w:r>
      <w:r w:rsidRPr="00137F5F">
        <w:rPr>
          <w:w w:val="97"/>
          <w:sz w:val="28"/>
          <w:szCs w:val="28"/>
          <w:lang w:val="vi-VN"/>
        </w:rPr>
        <w:t>;</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xml:space="preserve">- </w:t>
      </w:r>
      <w:r w:rsidRPr="00137F5F">
        <w:rPr>
          <w:w w:val="97"/>
          <w:sz w:val="28"/>
          <w:szCs w:val="28"/>
          <w:lang w:val="tr-TR"/>
        </w:rPr>
        <w:t xml:space="preserve"> </w:t>
      </w:r>
      <w:r w:rsidRPr="00137F5F">
        <w:rPr>
          <w:w w:val="97"/>
          <w:sz w:val="28"/>
          <w:szCs w:val="28"/>
          <w:lang w:val="vi-VN"/>
        </w:rPr>
        <w:t>Quy định về tổ chức hoạt động của cơ sở văn hóa nước ngoài</w:t>
      </w:r>
      <w:r w:rsidR="00AF1677" w:rsidRPr="00137F5F">
        <w:rPr>
          <w:w w:val="97"/>
          <w:sz w:val="28"/>
          <w:szCs w:val="28"/>
          <w:lang w:val="vi-VN"/>
        </w:rPr>
        <w:t xml:space="preserve"> và chi nhánh</w:t>
      </w:r>
      <w:r w:rsidRPr="00137F5F">
        <w:rPr>
          <w:w w:val="97"/>
          <w:sz w:val="28"/>
          <w:szCs w:val="28"/>
          <w:lang w:val="vi-VN"/>
        </w:rPr>
        <w:t xml:space="preserve"> tại Việ</w:t>
      </w:r>
      <w:r w:rsidR="00AF1677" w:rsidRPr="00137F5F">
        <w:rPr>
          <w:w w:val="97"/>
          <w:sz w:val="28"/>
          <w:szCs w:val="28"/>
          <w:lang w:val="vi-VN"/>
        </w:rPr>
        <w:t>t Nam</w:t>
      </w:r>
      <w:r w:rsidRPr="00137F5F">
        <w:rPr>
          <w:w w:val="97"/>
          <w:sz w:val="28"/>
          <w:szCs w:val="28"/>
          <w:lang w:val="vi-VN"/>
        </w:rPr>
        <w:t>;</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vi-VN"/>
        </w:rPr>
        <w:t xml:space="preserve">- </w:t>
      </w:r>
      <w:r w:rsidR="007E16A6" w:rsidRPr="00137F5F">
        <w:rPr>
          <w:w w:val="97"/>
          <w:sz w:val="28"/>
          <w:szCs w:val="28"/>
          <w:lang w:val="vi-VN"/>
        </w:rPr>
        <w:t>Quyền và nghĩa vụ của cơ sở văn hóa nước ngoài và chi nhánh tại Việt Nam. Bên cạnh việc quy định các quyền và nghĩa vụ của cơ sở văn hóa nước ngoài và chi nhánh tại Việt Nam, dự thảo Nghị định có quy định tại trụ sở của mình, các cơ sở văn hoá nước ngoài và chi nhánh tại Việt Nam, không vì mục đích thu lợi nhuận và để trang trải</w:t>
      </w:r>
      <w:r w:rsidR="007E16A6" w:rsidRPr="00137F5F">
        <w:rPr>
          <w:w w:val="97"/>
          <w:sz w:val="28"/>
          <w:szCs w:val="28"/>
        </w:rPr>
        <w:t xml:space="preserve"> một phần</w:t>
      </w:r>
      <w:r w:rsidR="007E16A6" w:rsidRPr="00137F5F">
        <w:rPr>
          <w:w w:val="97"/>
          <w:sz w:val="28"/>
          <w:szCs w:val="28"/>
          <w:lang w:val="vi-VN"/>
        </w:rPr>
        <w:t xml:space="preserve"> chi phí, có thể mở cửa hàng và bán sách, đồ lưu niệm, quán cà phê có các món ăn dân tộc, bán các ấn phẩm giới thiệu văn hoá, thu phí của người đến tham gia các hoạt động văn hoá và các khoá đào tạo về văn hóa, nghệ thuật. </w:t>
      </w:r>
      <w:r w:rsidR="007E16A6" w:rsidRPr="00137F5F">
        <w:rPr>
          <w:spacing w:val="-4"/>
          <w:w w:val="97"/>
          <w:sz w:val="28"/>
          <w:szCs w:val="28"/>
        </w:rPr>
        <w:t>Nghị định</w:t>
      </w:r>
      <w:r w:rsidR="007E16A6" w:rsidRPr="00137F5F">
        <w:rPr>
          <w:spacing w:val="-4"/>
          <w:w w:val="97"/>
          <w:sz w:val="28"/>
          <w:szCs w:val="28"/>
          <w:lang w:val="vi-VN"/>
        </w:rPr>
        <w:t xml:space="preserve"> mới có tính đến nguyên tắc tương hỗ, có đi có lại đã được ghi trong một số điều ước quốc tế mà Việt Nam là thành viên, phù hợp với thông lệ chung, khi Việt Nam mở các trung tâm văn hóa ở nước ngoài cũng nhận được các điều kiện thuận lợi tương tự;</w:t>
      </w:r>
    </w:p>
    <w:p w:rsidR="004F0B61" w:rsidRPr="00137F5F" w:rsidRDefault="004F0B61" w:rsidP="00F745E1">
      <w:pPr>
        <w:shd w:val="clear" w:color="auto" w:fill="FFFFFF"/>
        <w:ind w:firstLine="709"/>
        <w:jc w:val="both"/>
        <w:rPr>
          <w:w w:val="97"/>
          <w:sz w:val="28"/>
          <w:szCs w:val="28"/>
          <w:lang w:val="vi-VN"/>
        </w:rPr>
      </w:pPr>
      <w:r w:rsidRPr="00137F5F">
        <w:rPr>
          <w:w w:val="97"/>
          <w:sz w:val="28"/>
          <w:szCs w:val="28"/>
          <w:lang w:val="tr-TR"/>
        </w:rPr>
        <w:t>- Quy định về khen thưởng, việc xử lý vi phạm, đình chỉ hoạt động,</w:t>
      </w:r>
      <w:r w:rsidR="00123E59" w:rsidRPr="00137F5F">
        <w:rPr>
          <w:w w:val="97"/>
          <w:sz w:val="28"/>
          <w:szCs w:val="28"/>
          <w:lang w:val="vi-VN"/>
        </w:rPr>
        <w:t xml:space="preserve"> chấm dứt hoạt động,</w:t>
      </w:r>
      <w:r w:rsidRPr="00137F5F">
        <w:rPr>
          <w:w w:val="97"/>
          <w:sz w:val="28"/>
          <w:szCs w:val="28"/>
          <w:lang w:val="tr-TR"/>
        </w:rPr>
        <w:t xml:space="preserve"> thu hồi giấy chứng nhận đăng ký, giấy phép của các cơ sở văn hóa nước ngoài, chi nhánh</w:t>
      </w:r>
      <w:r w:rsidRPr="00137F5F">
        <w:rPr>
          <w:w w:val="97"/>
          <w:sz w:val="28"/>
          <w:szCs w:val="28"/>
          <w:lang w:val="vi-VN"/>
        </w:rPr>
        <w:t>;</w:t>
      </w:r>
    </w:p>
    <w:p w:rsidR="004F0B61" w:rsidRPr="00137F5F" w:rsidRDefault="007E16A6" w:rsidP="00F745E1">
      <w:pPr>
        <w:shd w:val="clear" w:color="auto" w:fill="FFFFFF"/>
        <w:ind w:firstLine="709"/>
        <w:jc w:val="both"/>
        <w:rPr>
          <w:w w:val="97"/>
          <w:sz w:val="28"/>
          <w:szCs w:val="28"/>
          <w:lang w:val="vi-VN"/>
        </w:rPr>
      </w:pPr>
      <w:r w:rsidRPr="00137F5F">
        <w:rPr>
          <w:w w:val="97"/>
          <w:sz w:val="28"/>
          <w:szCs w:val="28"/>
          <w:lang w:val="tr-TR"/>
        </w:rPr>
        <w:t>- Quy định đối với</w:t>
      </w:r>
      <w:r w:rsidRPr="00137F5F">
        <w:rPr>
          <w:w w:val="97"/>
          <w:sz w:val="28"/>
          <w:szCs w:val="28"/>
          <w:lang w:val="vi-VN"/>
        </w:rPr>
        <w:t xml:space="preserve"> </w:t>
      </w:r>
      <w:r w:rsidRPr="00137F5F">
        <w:rPr>
          <w:w w:val="97"/>
          <w:sz w:val="28"/>
          <w:szCs w:val="28"/>
          <w:lang w:val="tr-TR"/>
        </w:rPr>
        <w:t>n</w:t>
      </w:r>
      <w:r w:rsidRPr="00137F5F">
        <w:rPr>
          <w:w w:val="97"/>
          <w:sz w:val="28"/>
          <w:szCs w:val="28"/>
          <w:lang w:val="vi-VN"/>
        </w:rPr>
        <w:t>gười quản lý và nhân viên cơ sở văn hóa nước ngoài và chi nhánh tại Việt Nam</w:t>
      </w:r>
      <w:r w:rsidRPr="00137F5F">
        <w:rPr>
          <w:w w:val="97"/>
          <w:sz w:val="28"/>
          <w:szCs w:val="28"/>
          <w:lang w:val="tr-TR"/>
        </w:rPr>
        <w:t>.</w:t>
      </w:r>
      <w:r w:rsidRPr="00137F5F">
        <w:rPr>
          <w:w w:val="97"/>
          <w:sz w:val="28"/>
          <w:szCs w:val="28"/>
          <w:lang w:val="vi-VN"/>
        </w:rPr>
        <w:t xml:space="preserve"> Theo đó, người quản lý và nhân viên</w:t>
      </w:r>
      <w:r w:rsidRPr="00137F5F">
        <w:rPr>
          <w:i/>
          <w:w w:val="97"/>
          <w:sz w:val="28"/>
          <w:szCs w:val="28"/>
          <w:lang w:val="vi-VN"/>
        </w:rPr>
        <w:t xml:space="preserve"> </w:t>
      </w:r>
      <w:r w:rsidRPr="00137F5F">
        <w:rPr>
          <w:w w:val="97"/>
          <w:sz w:val="28"/>
          <w:szCs w:val="28"/>
          <w:lang w:val="vi-VN"/>
        </w:rPr>
        <w:t>của cơ sở văn hoá nước ngoài và chi nhánh tại Việt Nam là công dân của nước đặt trụ sở cơ sở văn hoá nước ngoài tại Việt Nam được cử, tuyển dụng đến làm việc tại Việt Nam; công dân Việt Nam và công dân nước thứ ba được tuyển dụng. Dự thảo Nghị định quy định c</w:t>
      </w:r>
      <w:r w:rsidRPr="00137F5F">
        <w:rPr>
          <w:bCs/>
          <w:w w:val="97"/>
          <w:sz w:val="28"/>
          <w:szCs w:val="28"/>
          <w:lang w:val="vi-VN"/>
        </w:rPr>
        <w:t xml:space="preserve">ơ sở văn hóa nước ngoài và </w:t>
      </w:r>
      <w:r w:rsidRPr="00137F5F">
        <w:rPr>
          <w:w w:val="97"/>
          <w:sz w:val="28"/>
          <w:szCs w:val="28"/>
          <w:lang w:val="vi-VN"/>
        </w:rPr>
        <w:t>chi nhánh</w:t>
      </w:r>
      <w:r w:rsidRPr="00137F5F">
        <w:rPr>
          <w:bCs/>
          <w:w w:val="97"/>
          <w:sz w:val="28"/>
          <w:szCs w:val="28"/>
          <w:lang w:val="vi-VN"/>
        </w:rPr>
        <w:t xml:space="preserve"> có trách nhiệm thông báo tới Bộ Văn hóa, Thể thao và Du lịch và Ủy ban nhân dân tỉnh, thành phố trực thuộc Trung ương nơi đặt trụ sở </w:t>
      </w:r>
      <w:r w:rsidRPr="00137F5F">
        <w:rPr>
          <w:w w:val="97"/>
          <w:sz w:val="28"/>
          <w:szCs w:val="28"/>
          <w:lang w:val="vi-VN"/>
        </w:rPr>
        <w:t>về thành phần người quản lý và nhân viên cũng như thời gian bắt đầu và kết thúc làm việc của người quản lý và nhân viên.</w:t>
      </w:r>
    </w:p>
    <w:p w:rsidR="004F0B61" w:rsidRPr="00137F5F" w:rsidRDefault="004F0B61" w:rsidP="00F745E1">
      <w:pPr>
        <w:shd w:val="clear" w:color="auto" w:fill="FFFFFF"/>
        <w:ind w:firstLine="709"/>
        <w:jc w:val="both"/>
        <w:rPr>
          <w:w w:val="97"/>
          <w:sz w:val="28"/>
          <w:szCs w:val="28"/>
        </w:rPr>
      </w:pPr>
      <w:r w:rsidRPr="00137F5F">
        <w:rPr>
          <w:w w:val="97"/>
          <w:sz w:val="28"/>
          <w:szCs w:val="28"/>
          <w:lang w:val="tr-TR"/>
        </w:rPr>
        <w:lastRenderedPageBreak/>
        <w:t>2.</w:t>
      </w:r>
      <w:r w:rsidRPr="00137F5F">
        <w:rPr>
          <w:w w:val="97"/>
          <w:sz w:val="28"/>
          <w:szCs w:val="28"/>
          <w:lang w:val="vi-VN"/>
        </w:rPr>
        <w:t>4</w:t>
      </w:r>
      <w:r w:rsidRPr="00137F5F">
        <w:rPr>
          <w:w w:val="97"/>
          <w:sz w:val="28"/>
          <w:szCs w:val="28"/>
          <w:lang w:val="tr-TR"/>
        </w:rPr>
        <w:t>.</w:t>
      </w:r>
      <w:r w:rsidRPr="00137F5F">
        <w:rPr>
          <w:w w:val="97"/>
          <w:sz w:val="28"/>
          <w:szCs w:val="28"/>
          <w:lang w:val="vi-VN"/>
        </w:rPr>
        <w:t xml:space="preserve"> Chương </w:t>
      </w:r>
      <w:r w:rsidRPr="00137F5F">
        <w:rPr>
          <w:w w:val="97"/>
          <w:sz w:val="28"/>
          <w:szCs w:val="28"/>
          <w:lang w:val="tr-TR"/>
        </w:rPr>
        <w:t>IV</w:t>
      </w:r>
      <w:r w:rsidRPr="00137F5F">
        <w:rPr>
          <w:w w:val="97"/>
          <w:sz w:val="28"/>
          <w:szCs w:val="28"/>
          <w:lang w:val="vi-VN"/>
        </w:rPr>
        <w:t xml:space="preserve">: </w:t>
      </w:r>
      <w:r w:rsidRPr="00137F5F">
        <w:rPr>
          <w:w w:val="97"/>
          <w:sz w:val="28"/>
          <w:szCs w:val="28"/>
        </w:rPr>
        <w:t>Q</w:t>
      </w:r>
      <w:r w:rsidRPr="00137F5F">
        <w:rPr>
          <w:w w:val="97"/>
          <w:sz w:val="28"/>
          <w:szCs w:val="28"/>
          <w:lang w:val="vi-VN"/>
        </w:rPr>
        <w:t>uản lý nhà nước đối với cơ sở văn hoá nước ngoài</w:t>
      </w:r>
      <w:r w:rsidR="00CD3F8D" w:rsidRPr="00137F5F">
        <w:rPr>
          <w:w w:val="97"/>
          <w:sz w:val="28"/>
          <w:szCs w:val="28"/>
          <w:lang w:val="vi-VN"/>
        </w:rPr>
        <w:t xml:space="preserve"> và chi nhánh</w:t>
      </w:r>
      <w:r w:rsidRPr="00137F5F">
        <w:rPr>
          <w:w w:val="97"/>
          <w:sz w:val="28"/>
          <w:szCs w:val="28"/>
          <w:lang w:val="vi-VN"/>
        </w:rPr>
        <w:t xml:space="preserve"> tại Việt Nam</w:t>
      </w:r>
    </w:p>
    <w:p w:rsidR="004F0B61" w:rsidRPr="00137F5F" w:rsidRDefault="004F0B61" w:rsidP="00F745E1">
      <w:pPr>
        <w:ind w:firstLine="709"/>
        <w:jc w:val="both"/>
        <w:rPr>
          <w:w w:val="97"/>
          <w:sz w:val="28"/>
          <w:szCs w:val="28"/>
          <w:lang w:val="vi-VN"/>
        </w:rPr>
      </w:pPr>
      <w:r w:rsidRPr="00137F5F">
        <w:rPr>
          <w:b/>
          <w:w w:val="97"/>
          <w:sz w:val="28"/>
          <w:szCs w:val="28"/>
          <w:lang w:val="vi-VN"/>
        </w:rPr>
        <w:tab/>
      </w:r>
      <w:r w:rsidRPr="00137F5F">
        <w:rPr>
          <w:w w:val="97"/>
          <w:sz w:val="28"/>
          <w:szCs w:val="28"/>
          <w:lang w:val="tr-TR"/>
        </w:rPr>
        <w:t>Dự thảo Nghị định quy</w:t>
      </w:r>
      <w:r w:rsidRPr="00137F5F">
        <w:rPr>
          <w:w w:val="97"/>
          <w:sz w:val="28"/>
          <w:szCs w:val="28"/>
          <w:lang w:val="vi-VN"/>
        </w:rPr>
        <w:t xml:space="preserve"> định vai trò chủ trì, phối hợp của Bộ Văn hóa, Thể thao và Du lịch, các Bộ</w:t>
      </w:r>
      <w:r w:rsidR="00CD3F8D" w:rsidRPr="00137F5F">
        <w:rPr>
          <w:w w:val="97"/>
          <w:sz w:val="28"/>
          <w:szCs w:val="28"/>
          <w:lang w:val="vi-VN"/>
        </w:rPr>
        <w:t xml:space="preserve"> liên quan,</w:t>
      </w:r>
      <w:r w:rsidRPr="00137F5F">
        <w:rPr>
          <w:rStyle w:val="apple-converted-space"/>
          <w:w w:val="97"/>
          <w:sz w:val="28"/>
          <w:szCs w:val="28"/>
          <w:lang w:val="vi-VN"/>
        </w:rPr>
        <w:t> </w:t>
      </w:r>
      <w:r w:rsidRPr="00137F5F">
        <w:rPr>
          <w:w w:val="97"/>
          <w:sz w:val="28"/>
          <w:szCs w:val="28"/>
          <w:shd w:val="clear" w:color="auto" w:fill="FFFFFF"/>
          <w:lang w:val="vi-VN"/>
        </w:rPr>
        <w:t>Ủy ban</w:t>
      </w:r>
      <w:r w:rsidRPr="00137F5F">
        <w:rPr>
          <w:rStyle w:val="apple-converted-space"/>
          <w:w w:val="97"/>
          <w:sz w:val="28"/>
          <w:szCs w:val="28"/>
          <w:lang w:val="vi-VN"/>
        </w:rPr>
        <w:t> </w:t>
      </w:r>
      <w:r w:rsidRPr="00137F5F">
        <w:rPr>
          <w:w w:val="97"/>
          <w:sz w:val="28"/>
          <w:szCs w:val="28"/>
          <w:lang w:val="vi-VN"/>
        </w:rPr>
        <w:t>nhân dân các tỉnh, thành phố trực thuộc Trung ương trong thực hiện</w:t>
      </w:r>
      <w:r w:rsidRPr="00137F5F">
        <w:rPr>
          <w:w w:val="97"/>
          <w:sz w:val="28"/>
          <w:szCs w:val="28"/>
          <w:lang w:val="tr-TR"/>
        </w:rPr>
        <w:t xml:space="preserve"> nội dung Nghị định. Theo đó </w:t>
      </w:r>
      <w:r w:rsidR="00CD3F8D" w:rsidRPr="00137F5F">
        <w:rPr>
          <w:w w:val="97"/>
          <w:sz w:val="28"/>
          <w:szCs w:val="28"/>
          <w:lang w:val="vi-VN"/>
        </w:rPr>
        <w:t>D</w:t>
      </w:r>
      <w:r w:rsidRPr="00137F5F">
        <w:rPr>
          <w:w w:val="97"/>
          <w:sz w:val="28"/>
          <w:szCs w:val="28"/>
          <w:lang w:val="vi-VN"/>
        </w:rPr>
        <w:t>ự thảo Nghị định</w:t>
      </w:r>
      <w:r w:rsidRPr="00137F5F">
        <w:rPr>
          <w:w w:val="97"/>
          <w:sz w:val="28"/>
          <w:szCs w:val="28"/>
          <w:lang w:val="tr-TR"/>
        </w:rPr>
        <w:t xml:space="preserve"> quy định</w:t>
      </w:r>
      <w:r w:rsidRPr="00137F5F">
        <w:rPr>
          <w:w w:val="97"/>
          <w:sz w:val="28"/>
          <w:szCs w:val="28"/>
          <w:lang w:val="vi-VN"/>
        </w:rPr>
        <w:t>:</w:t>
      </w:r>
    </w:p>
    <w:p w:rsidR="00CD3F8D" w:rsidRPr="00137F5F" w:rsidRDefault="004F0B61" w:rsidP="00F745E1">
      <w:pPr>
        <w:ind w:firstLine="709"/>
        <w:jc w:val="both"/>
        <w:rPr>
          <w:w w:val="97"/>
          <w:sz w:val="28"/>
          <w:szCs w:val="28"/>
          <w:lang w:val="vi-VN"/>
        </w:rPr>
      </w:pPr>
      <w:r w:rsidRPr="00137F5F">
        <w:rPr>
          <w:w w:val="97"/>
          <w:sz w:val="28"/>
          <w:szCs w:val="28"/>
          <w:lang w:val="vi-VN"/>
        </w:rPr>
        <w:t>- Bộ Văn hóa, Thể thao và Du lịch</w:t>
      </w:r>
      <w:r w:rsidR="00CD3F8D" w:rsidRPr="00137F5F">
        <w:rPr>
          <w:w w:val="97"/>
          <w:sz w:val="28"/>
          <w:szCs w:val="28"/>
          <w:lang w:val="vi-VN"/>
        </w:rPr>
        <w:t xml:space="preserve">: </w:t>
      </w:r>
    </w:p>
    <w:p w:rsidR="00CD3F8D" w:rsidRPr="00137F5F" w:rsidRDefault="00CD3F8D" w:rsidP="00F745E1">
      <w:pPr>
        <w:ind w:firstLine="709"/>
        <w:jc w:val="both"/>
        <w:rPr>
          <w:w w:val="97"/>
          <w:sz w:val="28"/>
          <w:szCs w:val="28"/>
          <w:lang w:val="vi-VN"/>
        </w:rPr>
      </w:pPr>
      <w:r w:rsidRPr="00137F5F">
        <w:rPr>
          <w:w w:val="97"/>
          <w:sz w:val="28"/>
          <w:szCs w:val="28"/>
          <w:lang w:val="vi-VN"/>
        </w:rPr>
        <w:t>Thực hiện quản lý nhà nước đối với hoạt động văn hóa của cơ sở văn hóa nước ngoài và chi nhánh tại Việt Nam;</w:t>
      </w:r>
    </w:p>
    <w:p w:rsidR="00CD3F8D" w:rsidRPr="00137F5F" w:rsidRDefault="00CD3F8D" w:rsidP="00F745E1">
      <w:pPr>
        <w:ind w:firstLine="720"/>
        <w:jc w:val="both"/>
        <w:rPr>
          <w:w w:val="97"/>
          <w:sz w:val="28"/>
          <w:szCs w:val="28"/>
          <w:lang w:val="vi-VN"/>
        </w:rPr>
      </w:pPr>
      <w:r w:rsidRPr="00137F5F">
        <w:rPr>
          <w:w w:val="97"/>
          <w:sz w:val="28"/>
          <w:szCs w:val="28"/>
          <w:lang w:val="vi-VN"/>
        </w:rPr>
        <w:t>Trực tiếp quản lý các cơ sở văn hóa nước ngoài tại Việt Nam, trừ</w:t>
      </w:r>
      <w:r w:rsidRPr="00137F5F">
        <w:rPr>
          <w:bCs/>
          <w:w w:val="97"/>
          <w:sz w:val="28"/>
          <w:szCs w:val="28"/>
          <w:lang w:val="vi-VN"/>
        </w:rPr>
        <w:t xml:space="preserve"> </w:t>
      </w:r>
      <w:r w:rsidRPr="00137F5F">
        <w:rPr>
          <w:iCs/>
          <w:w w:val="97"/>
          <w:sz w:val="28"/>
          <w:szCs w:val="28"/>
          <w:lang w:val="vi-VN"/>
        </w:rPr>
        <w:t>Hội đồng Anh</w:t>
      </w:r>
      <w:r w:rsidR="00EF0839" w:rsidRPr="00137F5F">
        <w:rPr>
          <w:iCs/>
          <w:w w:val="97"/>
          <w:sz w:val="28"/>
          <w:szCs w:val="28"/>
          <w:lang w:val="vi-VN"/>
        </w:rPr>
        <w:t xml:space="preserve"> do Bộ Giáo dục và Đào tạo quản lý và theo dõi</w:t>
      </w:r>
      <w:r w:rsidRPr="00137F5F">
        <w:rPr>
          <w:iCs/>
          <w:w w:val="97"/>
          <w:sz w:val="28"/>
          <w:szCs w:val="28"/>
          <w:lang w:val="vi-VN"/>
        </w:rPr>
        <w:t xml:space="preserve"> theo ý kiến chỉ đạo của</w:t>
      </w:r>
      <w:r w:rsidR="00EF0839" w:rsidRPr="00137F5F">
        <w:rPr>
          <w:iCs/>
          <w:w w:val="97"/>
          <w:sz w:val="28"/>
          <w:szCs w:val="28"/>
          <w:lang w:val="vi-VN"/>
        </w:rPr>
        <w:t xml:space="preserve"> Thủ tướng Chính phủ tại</w:t>
      </w:r>
      <w:r w:rsidRPr="00137F5F">
        <w:rPr>
          <w:iCs/>
          <w:w w:val="97"/>
          <w:sz w:val="28"/>
          <w:szCs w:val="28"/>
          <w:lang w:val="vi-VN"/>
        </w:rPr>
        <w:t xml:space="preserve"> công văn số 213/VPCP-NC ngày 14 tháng 3 năm 2008 của Văn phòng Chính phủ</w:t>
      </w:r>
      <w:r w:rsidRPr="00137F5F">
        <w:rPr>
          <w:w w:val="97"/>
          <w:sz w:val="28"/>
          <w:szCs w:val="28"/>
          <w:lang w:val="vi-VN"/>
        </w:rPr>
        <w:t xml:space="preserve">. </w:t>
      </w:r>
    </w:p>
    <w:p w:rsidR="004F0B61" w:rsidRPr="00137F5F" w:rsidRDefault="004F0B61" w:rsidP="00F745E1">
      <w:pPr>
        <w:ind w:firstLine="709"/>
        <w:jc w:val="both"/>
        <w:rPr>
          <w:w w:val="97"/>
          <w:sz w:val="28"/>
          <w:szCs w:val="28"/>
          <w:lang w:val="vi-VN"/>
        </w:rPr>
      </w:pPr>
      <w:r w:rsidRPr="00137F5F">
        <w:rPr>
          <w:w w:val="97"/>
          <w:sz w:val="28"/>
          <w:szCs w:val="28"/>
          <w:lang w:val="vi-VN"/>
        </w:rPr>
        <w:t xml:space="preserve"> - Các Bộ, theo chức năng nhiệm vụ của mình, quản lý các lĩnh vực có liên quan; phối hợp với Bộ Văn hóa, Thể thao và Du lịch quản lý hoạt động các cơ sở văn hóa nước ngoài</w:t>
      </w:r>
      <w:r w:rsidR="00EF0839" w:rsidRPr="00137F5F">
        <w:rPr>
          <w:w w:val="97"/>
          <w:sz w:val="28"/>
          <w:szCs w:val="28"/>
          <w:lang w:val="vi-VN"/>
        </w:rPr>
        <w:t xml:space="preserve"> và chi nhánh</w:t>
      </w:r>
      <w:r w:rsidRPr="00137F5F">
        <w:rPr>
          <w:w w:val="97"/>
          <w:sz w:val="28"/>
          <w:szCs w:val="28"/>
          <w:lang w:val="vi-VN"/>
        </w:rPr>
        <w:t xml:space="preserve"> tại Việt Nam; phối hợp với Ủy ban nhân dân các tỉnh, thành phố trực thuộc trung ương quản lý hoạt động của chi nhánh;</w:t>
      </w:r>
    </w:p>
    <w:p w:rsidR="004F0B61" w:rsidRPr="00137F5F" w:rsidRDefault="004F0B61" w:rsidP="00F745E1">
      <w:pPr>
        <w:ind w:firstLine="709"/>
        <w:jc w:val="both"/>
        <w:rPr>
          <w:w w:val="97"/>
          <w:sz w:val="28"/>
          <w:szCs w:val="28"/>
          <w:lang w:val="vi-VN"/>
        </w:rPr>
      </w:pPr>
      <w:r w:rsidRPr="00137F5F">
        <w:rPr>
          <w:w w:val="97"/>
          <w:sz w:val="28"/>
          <w:szCs w:val="28"/>
          <w:lang w:val="vi-VN"/>
        </w:rPr>
        <w:t xml:space="preserve">- Ủy ban nhân dân các tỉnh, thành phố trực thuộc trung ương quản lý chi nhánh, quản lý </w:t>
      </w:r>
      <w:r w:rsidR="00EF0839" w:rsidRPr="00137F5F">
        <w:rPr>
          <w:w w:val="97"/>
          <w:sz w:val="28"/>
          <w:szCs w:val="28"/>
          <w:lang w:val="tr-TR"/>
        </w:rPr>
        <w:t xml:space="preserve">mọi hoạt động </w:t>
      </w:r>
      <w:r w:rsidR="00EF0839" w:rsidRPr="00137F5F">
        <w:rPr>
          <w:w w:val="97"/>
          <w:sz w:val="28"/>
          <w:szCs w:val="28"/>
          <w:lang w:val="vi-VN"/>
        </w:rPr>
        <w:t xml:space="preserve">do cơ sở văn hóa nước ngoài và chi nhánh </w:t>
      </w:r>
      <w:r w:rsidR="00EF0839" w:rsidRPr="00137F5F">
        <w:rPr>
          <w:w w:val="97"/>
          <w:sz w:val="28"/>
          <w:szCs w:val="28"/>
          <w:lang w:val="tr-TR"/>
        </w:rPr>
        <w:t>tổ chức tại địa phương</w:t>
      </w:r>
      <w:r w:rsidRPr="00137F5F">
        <w:rPr>
          <w:w w:val="97"/>
          <w:sz w:val="28"/>
          <w:szCs w:val="28"/>
          <w:lang w:val="vi-VN"/>
        </w:rPr>
        <w:t xml:space="preserve">.   </w:t>
      </w:r>
    </w:p>
    <w:p w:rsidR="004F0B61" w:rsidRPr="00137F5F" w:rsidRDefault="004F0B61" w:rsidP="00F745E1">
      <w:pPr>
        <w:ind w:firstLine="709"/>
        <w:jc w:val="both"/>
        <w:rPr>
          <w:w w:val="97"/>
          <w:sz w:val="28"/>
          <w:szCs w:val="28"/>
          <w:lang w:val="tr-TR"/>
        </w:rPr>
      </w:pPr>
      <w:r w:rsidRPr="00137F5F">
        <w:rPr>
          <w:w w:val="97"/>
          <w:sz w:val="28"/>
          <w:szCs w:val="28"/>
          <w:lang w:val="tr-TR"/>
        </w:rPr>
        <w:t>2.</w:t>
      </w:r>
      <w:r w:rsidRPr="00137F5F">
        <w:rPr>
          <w:w w:val="97"/>
          <w:sz w:val="28"/>
          <w:szCs w:val="28"/>
          <w:lang w:val="vi-VN"/>
        </w:rPr>
        <w:t>5</w:t>
      </w:r>
      <w:r w:rsidRPr="00137F5F">
        <w:rPr>
          <w:w w:val="97"/>
          <w:sz w:val="28"/>
          <w:szCs w:val="28"/>
          <w:lang w:val="tr-TR"/>
        </w:rPr>
        <w:t>. Chương V:</w:t>
      </w:r>
      <w:r w:rsidRPr="00137F5F">
        <w:rPr>
          <w:w w:val="97"/>
          <w:sz w:val="28"/>
          <w:szCs w:val="28"/>
          <w:lang w:val="vi-VN"/>
        </w:rPr>
        <w:t xml:space="preserve"> Điều khoản thi hành</w:t>
      </w:r>
    </w:p>
    <w:p w:rsidR="004F0B61" w:rsidRPr="00137F5F" w:rsidRDefault="004F0B61" w:rsidP="00F745E1">
      <w:pPr>
        <w:ind w:firstLine="709"/>
        <w:jc w:val="both"/>
        <w:rPr>
          <w:w w:val="97"/>
          <w:sz w:val="28"/>
          <w:szCs w:val="28"/>
          <w:lang w:val="tr-TR"/>
        </w:rPr>
      </w:pPr>
      <w:r w:rsidRPr="00137F5F">
        <w:rPr>
          <w:w w:val="97"/>
          <w:sz w:val="28"/>
          <w:szCs w:val="28"/>
          <w:lang w:val="tr-TR"/>
        </w:rPr>
        <w:t xml:space="preserve">Ngoài quy định về hiệu lực thi hành và trách nhiệm thi hành, </w:t>
      </w:r>
      <w:r w:rsidR="00654299" w:rsidRPr="00137F5F">
        <w:rPr>
          <w:w w:val="97"/>
          <w:sz w:val="28"/>
          <w:szCs w:val="28"/>
          <w:lang w:val="vi-VN"/>
        </w:rPr>
        <w:t>D</w:t>
      </w:r>
      <w:r w:rsidRPr="00137F5F">
        <w:rPr>
          <w:w w:val="97"/>
          <w:sz w:val="28"/>
          <w:szCs w:val="28"/>
          <w:lang w:val="tr-TR"/>
        </w:rPr>
        <w:t>ự thảo Nghị định quy định điều khoản chuyển tiếp đối với các cơ sở văn hóa nước ngoài</w:t>
      </w:r>
      <w:r w:rsidR="00654299" w:rsidRPr="00137F5F">
        <w:rPr>
          <w:w w:val="97"/>
          <w:sz w:val="28"/>
          <w:szCs w:val="28"/>
          <w:lang w:val="vi-VN"/>
        </w:rPr>
        <w:t xml:space="preserve"> và chi nhánh</w:t>
      </w:r>
      <w:r w:rsidRPr="00137F5F">
        <w:rPr>
          <w:w w:val="97"/>
          <w:sz w:val="28"/>
          <w:szCs w:val="28"/>
          <w:lang w:val="tr-TR"/>
        </w:rPr>
        <w:t xml:space="preserve"> đã thành lập và đang hoạt động hiện nay tại Việt Nam.</w:t>
      </w:r>
    </w:p>
    <w:p w:rsidR="004F0B61" w:rsidRPr="00137F5F" w:rsidRDefault="004F0B61" w:rsidP="00F745E1">
      <w:pPr>
        <w:ind w:firstLine="709"/>
        <w:jc w:val="both"/>
        <w:rPr>
          <w:bCs/>
          <w:w w:val="97"/>
          <w:sz w:val="28"/>
          <w:szCs w:val="28"/>
          <w:lang w:val="vi-VN"/>
        </w:rPr>
      </w:pPr>
      <w:r w:rsidRPr="00137F5F">
        <w:rPr>
          <w:w w:val="97"/>
          <w:sz w:val="28"/>
          <w:szCs w:val="28"/>
          <w:lang w:val="tr-TR"/>
        </w:rPr>
        <w:t xml:space="preserve">Đến nay, có </w:t>
      </w:r>
      <w:r w:rsidR="00654299" w:rsidRPr="00137F5F">
        <w:rPr>
          <w:w w:val="97"/>
          <w:sz w:val="28"/>
          <w:szCs w:val="28"/>
          <w:lang w:val="vi-VN"/>
        </w:rPr>
        <w:t>7</w:t>
      </w:r>
      <w:r w:rsidRPr="00137F5F">
        <w:rPr>
          <w:w w:val="97"/>
          <w:sz w:val="28"/>
          <w:szCs w:val="28"/>
          <w:lang w:val="tr-TR"/>
        </w:rPr>
        <w:t xml:space="preserve"> c</w:t>
      </w:r>
      <w:r w:rsidRPr="00137F5F">
        <w:rPr>
          <w:bCs/>
          <w:w w:val="97"/>
          <w:sz w:val="28"/>
          <w:szCs w:val="28"/>
          <w:lang w:val="vi-VN"/>
        </w:rPr>
        <w:t>ơ sở văn hóa nước ngoài</w:t>
      </w:r>
      <w:r w:rsidR="00654299" w:rsidRPr="00137F5F">
        <w:rPr>
          <w:bCs/>
          <w:w w:val="97"/>
          <w:sz w:val="28"/>
          <w:szCs w:val="28"/>
          <w:lang w:val="vi-VN"/>
        </w:rPr>
        <w:t xml:space="preserve"> và 05 chi nhánh</w:t>
      </w:r>
      <w:r w:rsidRPr="00137F5F">
        <w:rPr>
          <w:bCs/>
          <w:w w:val="97"/>
          <w:sz w:val="28"/>
          <w:szCs w:val="28"/>
          <w:lang w:val="vi-VN"/>
        </w:rPr>
        <w:t xml:space="preserve"> tại Việt Nam đã được thành lập và hoạt động</w:t>
      </w:r>
      <w:r w:rsidRPr="00137F5F">
        <w:rPr>
          <w:bCs/>
          <w:w w:val="97"/>
          <w:sz w:val="28"/>
          <w:szCs w:val="28"/>
          <w:lang w:val="tr-TR"/>
        </w:rPr>
        <w:t>. Trong đó có một số cơ sở được thành lập theo điều ước quốc tế mà Việt Nam là thành viên và một số cơ sở không theo điều ước quốc tế.</w:t>
      </w:r>
    </w:p>
    <w:p w:rsidR="000C5A68" w:rsidRPr="00137F5F" w:rsidRDefault="000C5A68" w:rsidP="00F745E1">
      <w:pPr>
        <w:ind w:firstLine="720"/>
        <w:jc w:val="both"/>
        <w:rPr>
          <w:bCs/>
          <w:w w:val="97"/>
          <w:sz w:val="28"/>
          <w:szCs w:val="28"/>
          <w:lang w:val="vi-VN"/>
        </w:rPr>
      </w:pPr>
      <w:r w:rsidRPr="00137F5F">
        <w:rPr>
          <w:bCs/>
          <w:w w:val="97"/>
          <w:sz w:val="28"/>
          <w:szCs w:val="28"/>
          <w:lang w:val="tr-TR"/>
        </w:rPr>
        <w:t xml:space="preserve">Trên cơ sở đó, </w:t>
      </w:r>
      <w:r w:rsidRPr="00137F5F">
        <w:rPr>
          <w:bCs/>
          <w:w w:val="97"/>
          <w:sz w:val="28"/>
          <w:szCs w:val="28"/>
          <w:lang w:val="vi-VN"/>
        </w:rPr>
        <w:t>D</w:t>
      </w:r>
      <w:r w:rsidRPr="00137F5F">
        <w:rPr>
          <w:bCs/>
          <w:w w:val="97"/>
          <w:sz w:val="28"/>
          <w:szCs w:val="28"/>
          <w:lang w:val="tr-TR"/>
        </w:rPr>
        <w:t xml:space="preserve">ự thảo Nghị định quy định: </w:t>
      </w:r>
      <w:r w:rsidRPr="00137F5F">
        <w:rPr>
          <w:bCs/>
          <w:w w:val="97"/>
          <w:sz w:val="28"/>
          <w:szCs w:val="28"/>
          <w:lang w:val="vi-VN"/>
        </w:rPr>
        <w:t xml:space="preserve">Cơ sở văn hóa nước ngoài và chi nhánh đã thành lập và đang hoạt động tại Việt Nam trước khi Nghị định này có hiệu lực thi hành được tiếp tục hoạt động. Trong thời hạn 90 ngày, kể từ ngày Nghị định này có hiệu lực thi hành, cơ sở văn hóa nước ngoài và chi nhánh có trách nhiệm thực hiện các thủ tục quy định tại Dự thảo Nghị định để được cấp giấy chứng nhận đăng ký, giấy phép theo quy định như sau: </w:t>
      </w:r>
    </w:p>
    <w:p w:rsidR="000C5A68" w:rsidRPr="00137F5F" w:rsidRDefault="000C5A68" w:rsidP="00F745E1">
      <w:pPr>
        <w:ind w:firstLine="709"/>
        <w:jc w:val="both"/>
        <w:rPr>
          <w:bCs/>
          <w:w w:val="97"/>
          <w:sz w:val="28"/>
          <w:szCs w:val="28"/>
          <w:lang w:val="vi-VN"/>
        </w:rPr>
      </w:pPr>
      <w:r w:rsidRPr="00137F5F">
        <w:rPr>
          <w:bCs/>
          <w:w w:val="97"/>
          <w:sz w:val="28"/>
          <w:szCs w:val="28"/>
          <w:lang w:val="vi-VN"/>
        </w:rPr>
        <w:t>1. Đối với cơ sở văn hóa nước ngoài và chi nhánh đã thành lập và đang hoạt động theo điều ước quốc tế (</w:t>
      </w:r>
      <w:r w:rsidRPr="00137F5F">
        <w:rPr>
          <w:iCs/>
          <w:w w:val="97"/>
          <w:sz w:val="28"/>
          <w:szCs w:val="28"/>
          <w:lang w:val="vi-VN"/>
        </w:rPr>
        <w:t>Viện Goethe, Trung tâm Khoa học và Văn hóa Nga, Viện Pháp tại Việt Nam, Ngôi nhà Italia</w:t>
      </w:r>
      <w:r w:rsidRPr="00137F5F">
        <w:rPr>
          <w:bCs/>
          <w:w w:val="97"/>
          <w:sz w:val="28"/>
          <w:szCs w:val="28"/>
          <w:lang w:val="vi-VN"/>
        </w:rPr>
        <w:t xml:space="preserve">): </w:t>
      </w:r>
      <w:r w:rsidRPr="00137F5F">
        <w:rPr>
          <w:w w:val="97"/>
          <w:sz w:val="28"/>
          <w:szCs w:val="28"/>
          <w:lang w:val="vi-VN"/>
        </w:rPr>
        <w:t>Bộ Văn hóa, Thể thao và Du lịch</w:t>
      </w:r>
      <w:r w:rsidRPr="00137F5F">
        <w:rPr>
          <w:bCs/>
          <w:w w:val="97"/>
          <w:sz w:val="28"/>
          <w:szCs w:val="28"/>
          <w:lang w:val="vi-VN"/>
        </w:rPr>
        <w:t xml:space="preserve"> cấp giấy chứng nhận đăng ký. </w:t>
      </w:r>
    </w:p>
    <w:p w:rsidR="000C5A68" w:rsidRPr="00137F5F" w:rsidRDefault="000C5A68" w:rsidP="00F745E1">
      <w:pPr>
        <w:ind w:firstLine="709"/>
        <w:jc w:val="both"/>
        <w:rPr>
          <w:w w:val="97"/>
          <w:sz w:val="28"/>
          <w:szCs w:val="28"/>
          <w:lang w:val="vi-VN"/>
        </w:rPr>
      </w:pPr>
      <w:r w:rsidRPr="00137F5F">
        <w:rPr>
          <w:bCs/>
          <w:w w:val="97"/>
          <w:sz w:val="28"/>
          <w:szCs w:val="28"/>
          <w:lang w:val="vi-VN"/>
        </w:rPr>
        <w:t>2. Đối với cơ sở văn hóa nước ngoài và chi nhánh đã thành lập và đang hoạt động không theo điều ước quốc tế (</w:t>
      </w:r>
      <w:r w:rsidRPr="00137F5F">
        <w:rPr>
          <w:iCs/>
          <w:w w:val="97"/>
          <w:sz w:val="28"/>
          <w:szCs w:val="28"/>
          <w:lang w:val="vi-VN"/>
        </w:rPr>
        <w:t>Trung tâm Văn hóa Hàn Quốc, Trung tâm Giao lưu văn hóa Nhật Bản</w:t>
      </w:r>
      <w:r w:rsidRPr="00137F5F">
        <w:rPr>
          <w:bCs/>
          <w:w w:val="97"/>
          <w:sz w:val="28"/>
          <w:szCs w:val="28"/>
          <w:lang w:val="vi-VN"/>
        </w:rPr>
        <w:t xml:space="preserve">): </w:t>
      </w:r>
      <w:r w:rsidRPr="00137F5F">
        <w:rPr>
          <w:w w:val="97"/>
          <w:sz w:val="28"/>
          <w:szCs w:val="28"/>
          <w:lang w:val="vi-VN"/>
        </w:rPr>
        <w:t xml:space="preserve">Bộ Văn hóa, Thể thao và Du lịch lấy ý kiến các cơ quan liên quan, báo cáo Thủ tướng Chính phủ và cấp giấy phép sau khi được sự đồng ý của Thủ tướng Chính phủ. </w:t>
      </w:r>
    </w:p>
    <w:p w:rsidR="004F0B61" w:rsidRPr="00137F5F" w:rsidRDefault="000C5A68" w:rsidP="00F745E1">
      <w:pPr>
        <w:ind w:firstLine="709"/>
        <w:jc w:val="both"/>
        <w:rPr>
          <w:bCs/>
          <w:w w:val="97"/>
          <w:sz w:val="28"/>
          <w:szCs w:val="28"/>
          <w:lang w:val="vi-VN"/>
        </w:rPr>
      </w:pPr>
      <w:r w:rsidRPr="00137F5F">
        <w:rPr>
          <w:w w:val="97"/>
          <w:sz w:val="28"/>
          <w:szCs w:val="28"/>
          <w:lang w:val="vi-VN"/>
        </w:rPr>
        <w:lastRenderedPageBreak/>
        <w:t xml:space="preserve">3. </w:t>
      </w:r>
      <w:r w:rsidR="004F0B61" w:rsidRPr="00137F5F">
        <w:rPr>
          <w:bCs/>
          <w:w w:val="97"/>
          <w:sz w:val="28"/>
          <w:szCs w:val="28"/>
          <w:lang w:val="vi-VN"/>
        </w:rPr>
        <w:t xml:space="preserve">Đối với </w:t>
      </w:r>
      <w:r w:rsidR="004F0B61" w:rsidRPr="00137F5F">
        <w:rPr>
          <w:iCs/>
          <w:w w:val="97"/>
          <w:sz w:val="28"/>
          <w:szCs w:val="28"/>
          <w:lang w:val="vi-VN"/>
        </w:rPr>
        <w:t xml:space="preserve">Hội đồng Anh: tại công văn số 213/VPCP-NC ngày 14 tháng 3 năm 2008 của Văn phòng Chính phủ, Thủ tướng Chính phủ giao </w:t>
      </w:r>
      <w:r w:rsidR="004F0B61" w:rsidRPr="00137F5F">
        <w:rPr>
          <w:color w:val="000000"/>
          <w:w w:val="97"/>
          <w:sz w:val="28"/>
          <w:szCs w:val="28"/>
        </w:rPr>
        <w:t>Bộ Giáo dục và Đào tạo</w:t>
      </w:r>
      <w:r w:rsidR="004F0B61" w:rsidRPr="00137F5F">
        <w:rPr>
          <w:color w:val="000000"/>
          <w:w w:val="97"/>
          <w:sz w:val="28"/>
          <w:szCs w:val="28"/>
          <w:lang w:val="vi-VN"/>
        </w:rPr>
        <w:t xml:space="preserve"> làm đầu mối quản lý, theo dõi hoạt động của Hội đồng Anh tại Việt Nam. Vì vậy, </w:t>
      </w:r>
      <w:r w:rsidR="004F0B61" w:rsidRPr="00137F5F">
        <w:rPr>
          <w:w w:val="97"/>
          <w:sz w:val="28"/>
          <w:szCs w:val="28"/>
          <w:lang w:val="vi-VN"/>
        </w:rPr>
        <w:t xml:space="preserve">Bộ Văn hóa, Thể thao và Du lịch kiến nghị Chính phủ tiếp tục giao </w:t>
      </w:r>
      <w:r w:rsidR="004F0B61" w:rsidRPr="00137F5F">
        <w:rPr>
          <w:color w:val="000000"/>
          <w:w w:val="97"/>
          <w:sz w:val="28"/>
          <w:szCs w:val="28"/>
        </w:rPr>
        <w:t>Bộ Giáo dục và Đào tạo</w:t>
      </w:r>
      <w:r w:rsidR="004F0B61" w:rsidRPr="00137F5F">
        <w:rPr>
          <w:w w:val="97"/>
          <w:sz w:val="28"/>
          <w:szCs w:val="28"/>
          <w:lang w:val="vi-VN"/>
        </w:rPr>
        <w:t xml:space="preserve"> thực hiện công việc quản lý nhà nước và cấp phép lập và hoạt động đối với </w:t>
      </w:r>
      <w:r w:rsidR="004F0B61" w:rsidRPr="00137F5F">
        <w:rPr>
          <w:iCs/>
          <w:w w:val="97"/>
          <w:sz w:val="28"/>
          <w:szCs w:val="28"/>
          <w:lang w:val="vi-VN"/>
        </w:rPr>
        <w:t>Hội đồng Anh</w:t>
      </w:r>
      <w:r w:rsidR="007E16A6" w:rsidRPr="00137F5F">
        <w:rPr>
          <w:iCs/>
          <w:w w:val="97"/>
          <w:sz w:val="28"/>
          <w:szCs w:val="28"/>
          <w:lang w:val="vi-VN"/>
        </w:rPr>
        <w:t xml:space="preserve"> và chi nhánh</w:t>
      </w:r>
      <w:r w:rsidR="004F0B61" w:rsidRPr="00137F5F">
        <w:rPr>
          <w:iCs/>
          <w:w w:val="97"/>
          <w:sz w:val="28"/>
          <w:szCs w:val="28"/>
          <w:lang w:val="vi-VN"/>
        </w:rPr>
        <w:t xml:space="preserve">; </w:t>
      </w:r>
      <w:r w:rsidR="004F0B61" w:rsidRPr="00137F5F">
        <w:rPr>
          <w:w w:val="97"/>
          <w:sz w:val="28"/>
          <w:szCs w:val="28"/>
          <w:lang w:val="vi-VN"/>
        </w:rPr>
        <w:t xml:space="preserve">Bộ Văn hóa, Thể thao và Du lịch quản lý các hoạt động liên quan đến văn hóa của </w:t>
      </w:r>
      <w:r w:rsidR="004F0B61" w:rsidRPr="00137F5F">
        <w:rPr>
          <w:iCs/>
          <w:w w:val="97"/>
          <w:sz w:val="28"/>
          <w:szCs w:val="28"/>
          <w:lang w:val="vi-VN"/>
        </w:rPr>
        <w:t>Hội đồng Anh</w:t>
      </w:r>
      <w:r w:rsidR="007E16A6" w:rsidRPr="00137F5F">
        <w:rPr>
          <w:iCs/>
          <w:w w:val="97"/>
          <w:sz w:val="28"/>
          <w:szCs w:val="28"/>
          <w:lang w:val="vi-VN"/>
        </w:rPr>
        <w:t xml:space="preserve"> và chi nhánh</w:t>
      </w:r>
      <w:r w:rsidR="004F0B61" w:rsidRPr="00137F5F">
        <w:rPr>
          <w:iCs/>
          <w:w w:val="97"/>
          <w:sz w:val="28"/>
          <w:szCs w:val="28"/>
          <w:lang w:val="vi-VN"/>
        </w:rPr>
        <w:t>.</w:t>
      </w:r>
      <w:r w:rsidR="004F0B61" w:rsidRPr="00137F5F">
        <w:rPr>
          <w:w w:val="97"/>
          <w:sz w:val="28"/>
          <w:szCs w:val="28"/>
          <w:lang w:val="vi-VN"/>
        </w:rPr>
        <w:t xml:space="preserve">   </w:t>
      </w:r>
      <w:r w:rsidR="004F0B61" w:rsidRPr="00137F5F">
        <w:rPr>
          <w:color w:val="000000"/>
          <w:w w:val="97"/>
          <w:sz w:val="28"/>
          <w:szCs w:val="28"/>
          <w:lang w:val="vi-VN"/>
        </w:rPr>
        <w:t xml:space="preserve"> </w:t>
      </w:r>
      <w:r w:rsidR="004F0B61" w:rsidRPr="00137F5F">
        <w:rPr>
          <w:bCs/>
          <w:w w:val="97"/>
          <w:sz w:val="28"/>
          <w:szCs w:val="28"/>
          <w:lang w:val="vi-VN"/>
        </w:rPr>
        <w:t xml:space="preserve"> </w:t>
      </w:r>
    </w:p>
    <w:p w:rsidR="00F835C9" w:rsidRPr="00137F5F" w:rsidRDefault="000C5A68" w:rsidP="00137F5F">
      <w:pPr>
        <w:shd w:val="clear" w:color="auto" w:fill="FFFFFF"/>
        <w:ind w:firstLine="709"/>
        <w:jc w:val="both"/>
        <w:rPr>
          <w:w w:val="97"/>
          <w:sz w:val="28"/>
          <w:szCs w:val="28"/>
          <w:lang w:val="vi-VN"/>
        </w:rPr>
      </w:pPr>
      <w:r w:rsidRPr="00137F5F">
        <w:rPr>
          <w:w w:val="97"/>
          <w:sz w:val="28"/>
          <w:szCs w:val="28"/>
          <w:lang w:val="vi-VN"/>
        </w:rPr>
        <w:t>Trên đây là Tờ trình về D</w:t>
      </w:r>
      <w:r w:rsidR="004F0B61" w:rsidRPr="00137F5F">
        <w:rPr>
          <w:w w:val="97"/>
          <w:sz w:val="28"/>
          <w:szCs w:val="28"/>
          <w:lang w:val="vi-VN"/>
        </w:rPr>
        <w:t xml:space="preserve">ự thảo </w:t>
      </w:r>
      <w:r w:rsidR="00A40C32" w:rsidRPr="00137F5F">
        <w:rPr>
          <w:b/>
          <w:w w:val="97"/>
          <w:sz w:val="28"/>
          <w:szCs w:val="28"/>
          <w:lang w:val="tr-TR"/>
        </w:rPr>
        <w:t xml:space="preserve">Nghị đinh </w:t>
      </w:r>
      <w:r w:rsidR="00A40C32" w:rsidRPr="00137F5F">
        <w:rPr>
          <w:b/>
          <w:w w:val="97"/>
          <w:sz w:val="28"/>
          <w:szCs w:val="28"/>
          <w:lang w:val="vi-VN"/>
        </w:rPr>
        <w:t>q</w:t>
      </w:r>
      <w:r w:rsidR="00A40C32" w:rsidRPr="00137F5F">
        <w:rPr>
          <w:b/>
          <w:w w:val="97"/>
          <w:sz w:val="28"/>
          <w:szCs w:val="28"/>
          <w:lang w:val="tr-TR"/>
        </w:rPr>
        <w:t>uy định về lập và hoạt động của các cơ sở văn hoá nước ngoài</w:t>
      </w:r>
      <w:r w:rsidR="00A40C32" w:rsidRPr="00137F5F">
        <w:rPr>
          <w:b/>
          <w:w w:val="97"/>
          <w:sz w:val="28"/>
          <w:szCs w:val="28"/>
          <w:lang w:val="vi-VN"/>
        </w:rPr>
        <w:t xml:space="preserve"> và chi nhánh</w:t>
      </w:r>
      <w:r w:rsidR="00A40C32" w:rsidRPr="00137F5F">
        <w:rPr>
          <w:b/>
          <w:w w:val="97"/>
          <w:sz w:val="28"/>
          <w:szCs w:val="28"/>
          <w:lang w:val="tr-TR"/>
        </w:rPr>
        <w:t xml:space="preserve"> tại Việt Nam</w:t>
      </w:r>
      <w:r w:rsidR="00A40C32" w:rsidRPr="00137F5F">
        <w:rPr>
          <w:w w:val="97"/>
          <w:sz w:val="28"/>
          <w:szCs w:val="28"/>
          <w:lang w:val="vi-VN"/>
        </w:rPr>
        <w:t xml:space="preserve"> </w:t>
      </w:r>
      <w:r w:rsidR="00F835C9" w:rsidRPr="00137F5F">
        <w:rPr>
          <w:w w:val="97"/>
          <w:sz w:val="28"/>
          <w:szCs w:val="28"/>
          <w:lang w:val="vi-VN"/>
        </w:rPr>
        <w:t>(</w:t>
      </w:r>
      <w:r w:rsidR="004F0B61" w:rsidRPr="00137F5F">
        <w:rPr>
          <w:w w:val="97"/>
          <w:sz w:val="28"/>
          <w:szCs w:val="28"/>
          <w:lang w:val="vi-VN"/>
        </w:rPr>
        <w:t xml:space="preserve">thay thế Nghị định số </w:t>
      </w:r>
      <w:r w:rsidR="004F0B61" w:rsidRPr="00137F5F">
        <w:rPr>
          <w:iCs/>
          <w:w w:val="97"/>
          <w:sz w:val="28"/>
          <w:szCs w:val="28"/>
          <w:lang w:val="fr-FR"/>
        </w:rPr>
        <w:t xml:space="preserve">18/2001/NĐ-CP </w:t>
      </w:r>
      <w:r w:rsidR="004F0B61" w:rsidRPr="00137F5F">
        <w:rPr>
          <w:w w:val="97"/>
          <w:sz w:val="28"/>
          <w:szCs w:val="28"/>
          <w:lang w:val="tr-TR"/>
        </w:rPr>
        <w:t xml:space="preserve">ngày 04 tháng 5 năm 2001 </w:t>
      </w:r>
      <w:r w:rsidR="004F0B61" w:rsidRPr="00137F5F">
        <w:rPr>
          <w:w w:val="97"/>
          <w:sz w:val="28"/>
          <w:szCs w:val="28"/>
          <w:lang w:val="fr-FR"/>
        </w:rPr>
        <w:t>quy định về lập và hoạt động của các cơ sở văn hoá</w:t>
      </w:r>
      <w:r w:rsidR="004F0B61" w:rsidRPr="00137F5F">
        <w:rPr>
          <w:w w:val="97"/>
          <w:sz w:val="28"/>
          <w:szCs w:val="28"/>
          <w:lang w:val="vi-VN"/>
        </w:rPr>
        <w:t>, giáo dục</w:t>
      </w:r>
      <w:r w:rsidR="004F0B61" w:rsidRPr="00137F5F">
        <w:rPr>
          <w:w w:val="97"/>
          <w:sz w:val="28"/>
          <w:szCs w:val="28"/>
          <w:lang w:val="fr-FR"/>
        </w:rPr>
        <w:t xml:space="preserve"> nước ngoài tại Việt Nam</w:t>
      </w:r>
      <w:r w:rsidR="00F835C9" w:rsidRPr="00137F5F">
        <w:rPr>
          <w:w w:val="97"/>
          <w:sz w:val="28"/>
          <w:szCs w:val="28"/>
          <w:lang w:val="vi-VN"/>
        </w:rPr>
        <w:t>)</w:t>
      </w:r>
      <w:r w:rsidR="004F0B61" w:rsidRPr="00137F5F">
        <w:rPr>
          <w:w w:val="97"/>
          <w:sz w:val="28"/>
          <w:szCs w:val="28"/>
          <w:lang w:val="fr-FR"/>
        </w:rPr>
        <w:t>.</w:t>
      </w:r>
    </w:p>
    <w:p w:rsidR="004F0B61" w:rsidRPr="00137F5F" w:rsidRDefault="004F0B61" w:rsidP="00F745E1">
      <w:pPr>
        <w:shd w:val="clear" w:color="auto" w:fill="FFFFFF"/>
        <w:ind w:firstLine="709"/>
        <w:jc w:val="both"/>
        <w:rPr>
          <w:w w:val="97"/>
          <w:sz w:val="28"/>
          <w:szCs w:val="28"/>
          <w:lang w:val="fr-FR"/>
        </w:rPr>
      </w:pPr>
      <w:r w:rsidRPr="00137F5F">
        <w:rPr>
          <w:w w:val="97"/>
          <w:sz w:val="28"/>
          <w:szCs w:val="28"/>
          <w:lang w:val="fr-FR"/>
        </w:rPr>
        <w:t>Bộ Văn hóa, Thể thao và Du lịch kính đề nghị Chính phủ xem xét, quyết định.</w:t>
      </w:r>
    </w:p>
    <w:p w:rsidR="004F0B61" w:rsidRPr="00137F5F" w:rsidRDefault="004F0B61" w:rsidP="00F745E1">
      <w:pPr>
        <w:shd w:val="clear" w:color="auto" w:fill="FFFFFF"/>
        <w:ind w:firstLine="709"/>
        <w:jc w:val="both"/>
        <w:rPr>
          <w:w w:val="97"/>
          <w:sz w:val="28"/>
          <w:szCs w:val="28"/>
          <w:lang w:val="fr-FR"/>
        </w:rPr>
      </w:pPr>
      <w:r w:rsidRPr="00137F5F">
        <w:rPr>
          <w:w w:val="97"/>
          <w:sz w:val="28"/>
          <w:szCs w:val="28"/>
          <w:lang w:val="fr-FR"/>
        </w:rPr>
        <w:t>Hồ sơ gửi kèm</w:t>
      </w:r>
      <w:r w:rsidR="007F29E4" w:rsidRPr="00137F5F">
        <w:rPr>
          <w:w w:val="97"/>
          <w:sz w:val="28"/>
          <w:szCs w:val="28"/>
          <w:lang w:val="fr-FR"/>
        </w:rPr>
        <w:t>:</w:t>
      </w:r>
    </w:p>
    <w:p w:rsidR="007E16A6" w:rsidRPr="00137F5F" w:rsidRDefault="007E16A6" w:rsidP="007E16A6">
      <w:pPr>
        <w:numPr>
          <w:ilvl w:val="0"/>
          <w:numId w:val="1"/>
        </w:numPr>
        <w:ind w:left="714" w:hanging="357"/>
        <w:jc w:val="both"/>
        <w:rPr>
          <w:w w:val="97"/>
          <w:sz w:val="28"/>
          <w:szCs w:val="28"/>
        </w:rPr>
      </w:pPr>
      <w:r w:rsidRPr="00137F5F">
        <w:rPr>
          <w:w w:val="97"/>
          <w:sz w:val="28"/>
          <w:szCs w:val="28"/>
        </w:rPr>
        <w:t>Thuyết minh Dự thảo Nghị định</w:t>
      </w:r>
      <w:r w:rsidRPr="00137F5F">
        <w:rPr>
          <w:w w:val="97"/>
          <w:sz w:val="28"/>
          <w:szCs w:val="28"/>
          <w:lang w:val="vi-VN"/>
        </w:rPr>
        <w:t>;</w:t>
      </w:r>
    </w:p>
    <w:p w:rsidR="007E16A6" w:rsidRPr="00137F5F" w:rsidRDefault="007E16A6" w:rsidP="007E16A6">
      <w:pPr>
        <w:numPr>
          <w:ilvl w:val="0"/>
          <w:numId w:val="1"/>
        </w:numPr>
        <w:ind w:left="714" w:hanging="357"/>
        <w:jc w:val="both"/>
        <w:rPr>
          <w:w w:val="97"/>
          <w:sz w:val="28"/>
          <w:szCs w:val="28"/>
        </w:rPr>
      </w:pPr>
      <w:r w:rsidRPr="00137F5F">
        <w:rPr>
          <w:w w:val="97"/>
          <w:sz w:val="28"/>
          <w:szCs w:val="28"/>
        </w:rPr>
        <w:t>Dự thảo Nghị định</w:t>
      </w:r>
      <w:r w:rsidRPr="00137F5F">
        <w:rPr>
          <w:w w:val="97"/>
          <w:sz w:val="28"/>
          <w:szCs w:val="28"/>
          <w:lang w:val="vi-VN"/>
        </w:rPr>
        <w:t>;</w:t>
      </w:r>
    </w:p>
    <w:p w:rsidR="007E16A6" w:rsidRPr="00137F5F" w:rsidRDefault="007E16A6" w:rsidP="007E16A6">
      <w:pPr>
        <w:numPr>
          <w:ilvl w:val="0"/>
          <w:numId w:val="1"/>
        </w:numPr>
        <w:ind w:left="714" w:hanging="357"/>
        <w:jc w:val="both"/>
        <w:rPr>
          <w:w w:val="97"/>
          <w:sz w:val="28"/>
          <w:szCs w:val="28"/>
        </w:rPr>
      </w:pPr>
      <w:r w:rsidRPr="00137F5F">
        <w:rPr>
          <w:w w:val="97"/>
          <w:sz w:val="28"/>
          <w:szCs w:val="28"/>
        </w:rPr>
        <w:t>Báo cáo đánh giá tác động về thủ tục hành chính</w:t>
      </w:r>
      <w:r w:rsidRPr="00137F5F">
        <w:rPr>
          <w:w w:val="97"/>
          <w:sz w:val="28"/>
          <w:szCs w:val="28"/>
          <w:lang w:val="vi-VN"/>
        </w:rPr>
        <w:t xml:space="preserve"> của Nghị định;</w:t>
      </w:r>
    </w:p>
    <w:p w:rsidR="007E16A6" w:rsidRPr="00137F5F" w:rsidRDefault="007E16A6" w:rsidP="007E16A6">
      <w:pPr>
        <w:numPr>
          <w:ilvl w:val="0"/>
          <w:numId w:val="1"/>
        </w:numPr>
        <w:ind w:left="714" w:hanging="357"/>
        <w:jc w:val="both"/>
        <w:rPr>
          <w:w w:val="97"/>
          <w:sz w:val="28"/>
          <w:szCs w:val="28"/>
        </w:rPr>
      </w:pPr>
      <w:r w:rsidRPr="00137F5F">
        <w:rPr>
          <w:w w:val="97"/>
          <w:sz w:val="28"/>
          <w:szCs w:val="28"/>
        </w:rPr>
        <w:t xml:space="preserve">Báo cáo đánh giá tác động </w:t>
      </w:r>
      <w:r w:rsidRPr="00137F5F">
        <w:rPr>
          <w:w w:val="97"/>
          <w:sz w:val="28"/>
          <w:szCs w:val="28"/>
          <w:lang w:val="vi-VN"/>
        </w:rPr>
        <w:t>của Nghị định;</w:t>
      </w:r>
    </w:p>
    <w:p w:rsidR="007E16A6" w:rsidRPr="00137F5F" w:rsidRDefault="007E16A6" w:rsidP="007E16A6">
      <w:pPr>
        <w:numPr>
          <w:ilvl w:val="0"/>
          <w:numId w:val="1"/>
        </w:numPr>
        <w:ind w:left="714" w:hanging="357"/>
        <w:jc w:val="both"/>
        <w:rPr>
          <w:w w:val="97"/>
          <w:sz w:val="28"/>
          <w:szCs w:val="28"/>
        </w:rPr>
      </w:pPr>
      <w:r w:rsidRPr="00137F5F">
        <w:rPr>
          <w:w w:val="97"/>
          <w:sz w:val="28"/>
          <w:szCs w:val="28"/>
        </w:rPr>
        <w:t xml:space="preserve">Báo cáo </w:t>
      </w:r>
      <w:r w:rsidRPr="00137F5F">
        <w:rPr>
          <w:w w:val="97"/>
          <w:sz w:val="28"/>
          <w:szCs w:val="28"/>
          <w:lang w:val="vi-VN"/>
        </w:rPr>
        <w:t>tổng kết thi hành Nghị định 18/2001/NĐ-CP;</w:t>
      </w:r>
    </w:p>
    <w:p w:rsidR="004F0B61" w:rsidRPr="00137F5F" w:rsidRDefault="007E16A6" w:rsidP="007E16A6">
      <w:pPr>
        <w:numPr>
          <w:ilvl w:val="0"/>
          <w:numId w:val="1"/>
        </w:numPr>
        <w:ind w:left="714" w:hanging="357"/>
        <w:jc w:val="both"/>
        <w:rPr>
          <w:w w:val="97"/>
          <w:sz w:val="28"/>
          <w:szCs w:val="28"/>
        </w:rPr>
      </w:pPr>
      <w:r w:rsidRPr="00137F5F">
        <w:rPr>
          <w:w w:val="97"/>
          <w:sz w:val="28"/>
          <w:szCs w:val="28"/>
        </w:rPr>
        <w:t>Báo cáo giải trình, tiếp thu ý kiến góp ý dự thảo Nghị định</w:t>
      </w:r>
      <w:r w:rsidRPr="00137F5F">
        <w:rPr>
          <w:w w:val="97"/>
          <w:sz w:val="28"/>
          <w:szCs w:val="28"/>
          <w:lang w:val="vi-VN"/>
        </w:rPr>
        <w:t>;</w:t>
      </w:r>
    </w:p>
    <w:p w:rsidR="007E16A6" w:rsidRPr="00137F5F" w:rsidRDefault="007E16A6" w:rsidP="007E16A6">
      <w:pPr>
        <w:numPr>
          <w:ilvl w:val="0"/>
          <w:numId w:val="1"/>
        </w:numPr>
        <w:ind w:left="714" w:hanging="357"/>
        <w:jc w:val="both"/>
        <w:rPr>
          <w:w w:val="97"/>
          <w:sz w:val="28"/>
          <w:szCs w:val="28"/>
        </w:rPr>
      </w:pPr>
      <w:r w:rsidRPr="00137F5F">
        <w:rPr>
          <w:w w:val="97"/>
          <w:sz w:val="28"/>
          <w:szCs w:val="28"/>
        </w:rPr>
        <w:t>Bảng tổng hợp ý kiến góp ý</w:t>
      </w:r>
      <w:r w:rsidRPr="00137F5F">
        <w:rPr>
          <w:w w:val="97"/>
          <w:sz w:val="28"/>
          <w:szCs w:val="28"/>
          <w:lang w:val="vi-VN"/>
        </w:rPr>
        <w:t xml:space="preserve"> của các </w:t>
      </w:r>
      <w:r w:rsidRPr="00137F5F">
        <w:rPr>
          <w:w w:val="97"/>
          <w:sz w:val="28"/>
          <w:szCs w:val="28"/>
        </w:rPr>
        <w:t>Bộ, địa phương</w:t>
      </w:r>
      <w:r w:rsidRPr="00137F5F">
        <w:rPr>
          <w:w w:val="97"/>
          <w:sz w:val="28"/>
          <w:szCs w:val="28"/>
          <w:lang w:val="vi-VN"/>
        </w:rPr>
        <w:t xml:space="preserve"> và cơ sở văn hóa nước ngoài tại Việt Nam;</w:t>
      </w:r>
    </w:p>
    <w:p w:rsidR="007E16A6" w:rsidRPr="00137F5F" w:rsidRDefault="007E16A6" w:rsidP="007E16A6">
      <w:pPr>
        <w:numPr>
          <w:ilvl w:val="0"/>
          <w:numId w:val="1"/>
        </w:numPr>
        <w:ind w:left="714" w:hanging="357"/>
        <w:jc w:val="both"/>
        <w:rPr>
          <w:w w:val="97"/>
          <w:sz w:val="28"/>
          <w:szCs w:val="28"/>
        </w:rPr>
      </w:pPr>
      <w:r w:rsidRPr="00137F5F">
        <w:rPr>
          <w:w w:val="97"/>
          <w:sz w:val="28"/>
          <w:szCs w:val="28"/>
        </w:rPr>
        <w:t>Văn bản góp ý của các Bộ, địa phương</w:t>
      </w:r>
      <w:r w:rsidRPr="00137F5F">
        <w:rPr>
          <w:w w:val="97"/>
          <w:sz w:val="28"/>
          <w:szCs w:val="28"/>
          <w:lang w:val="vi-VN"/>
        </w:rPr>
        <w:t xml:space="preserve"> và cơ sở văn hóa nước ngoài tại Việt Nam.</w:t>
      </w:r>
    </w:p>
    <w:p w:rsidR="004F0B61" w:rsidRPr="00137F5F" w:rsidRDefault="004F0B61" w:rsidP="004F0B61">
      <w:pPr>
        <w:ind w:firstLine="709"/>
        <w:jc w:val="both"/>
        <w:rPr>
          <w:w w:val="97"/>
          <w:sz w:val="28"/>
          <w:lang w:val="tr-TR"/>
        </w:rPr>
      </w:pPr>
    </w:p>
    <w:tbl>
      <w:tblPr>
        <w:tblW w:w="9072" w:type="dxa"/>
        <w:tblInd w:w="108" w:type="dxa"/>
        <w:tblLayout w:type="fixed"/>
        <w:tblLook w:val="0000"/>
      </w:tblPr>
      <w:tblGrid>
        <w:gridCol w:w="6000"/>
        <w:gridCol w:w="3072"/>
      </w:tblGrid>
      <w:tr w:rsidR="004F0B61" w:rsidRPr="00137F5F" w:rsidTr="0045316B">
        <w:tc>
          <w:tcPr>
            <w:tcW w:w="6000" w:type="dxa"/>
          </w:tcPr>
          <w:p w:rsidR="004F0B61" w:rsidRPr="00137F5F" w:rsidRDefault="004F0B61" w:rsidP="0045316B">
            <w:pPr>
              <w:rPr>
                <w:b/>
                <w:i/>
                <w:w w:val="97"/>
                <w:lang w:val="tr-TR"/>
              </w:rPr>
            </w:pPr>
          </w:p>
          <w:p w:rsidR="004F0B61" w:rsidRPr="00137F5F" w:rsidRDefault="004F0B61" w:rsidP="0045316B">
            <w:pPr>
              <w:rPr>
                <w:b/>
                <w:i/>
                <w:w w:val="97"/>
              </w:rPr>
            </w:pPr>
            <w:r w:rsidRPr="00137F5F">
              <w:rPr>
                <w:b/>
                <w:i/>
                <w:w w:val="97"/>
              </w:rPr>
              <w:t>Nơi nhận:</w:t>
            </w:r>
            <w:r w:rsidRPr="00137F5F">
              <w:rPr>
                <w:w w:val="97"/>
                <w:sz w:val="28"/>
                <w:szCs w:val="28"/>
              </w:rPr>
              <w:tab/>
            </w:r>
            <w:r w:rsidRPr="00137F5F">
              <w:rPr>
                <w:w w:val="97"/>
                <w:sz w:val="28"/>
                <w:szCs w:val="28"/>
              </w:rPr>
              <w:tab/>
            </w:r>
            <w:r w:rsidRPr="00137F5F">
              <w:rPr>
                <w:w w:val="97"/>
                <w:sz w:val="28"/>
                <w:szCs w:val="28"/>
              </w:rPr>
              <w:tab/>
            </w:r>
            <w:r w:rsidRPr="00137F5F">
              <w:rPr>
                <w:w w:val="97"/>
                <w:sz w:val="28"/>
                <w:szCs w:val="28"/>
              </w:rPr>
              <w:tab/>
            </w:r>
          </w:p>
        </w:tc>
        <w:tc>
          <w:tcPr>
            <w:tcW w:w="3072" w:type="dxa"/>
          </w:tcPr>
          <w:p w:rsidR="004F0B61" w:rsidRPr="00137F5F" w:rsidRDefault="004F0B61" w:rsidP="0045316B">
            <w:pPr>
              <w:pStyle w:val="Heading1"/>
              <w:jc w:val="center"/>
              <w:rPr>
                <w:rFonts w:ascii="Times New Roman" w:hAnsi="Times New Roman"/>
                <w:w w:val="97"/>
                <w:sz w:val="28"/>
              </w:rPr>
            </w:pPr>
            <w:r w:rsidRPr="00137F5F">
              <w:rPr>
                <w:rFonts w:ascii="Times New Roman" w:hAnsi="Times New Roman"/>
                <w:w w:val="97"/>
                <w:sz w:val="28"/>
              </w:rPr>
              <w:t>KT. BỘ TRƯỞNG</w:t>
            </w:r>
          </w:p>
          <w:p w:rsidR="004F0B61" w:rsidRPr="00137F5F" w:rsidRDefault="004F0B61" w:rsidP="0045316B">
            <w:pPr>
              <w:jc w:val="center"/>
              <w:rPr>
                <w:b/>
                <w:w w:val="97"/>
                <w:sz w:val="28"/>
                <w:szCs w:val="28"/>
              </w:rPr>
            </w:pPr>
            <w:r w:rsidRPr="00137F5F">
              <w:rPr>
                <w:b/>
                <w:w w:val="97"/>
                <w:sz w:val="28"/>
                <w:szCs w:val="28"/>
              </w:rPr>
              <w:t>THỨ TRƯỞNG</w:t>
            </w:r>
          </w:p>
        </w:tc>
      </w:tr>
      <w:tr w:rsidR="004F0B61" w:rsidRPr="00137F5F" w:rsidTr="0045316B">
        <w:trPr>
          <w:trHeight w:val="1346"/>
        </w:trPr>
        <w:tc>
          <w:tcPr>
            <w:tcW w:w="6000" w:type="dxa"/>
          </w:tcPr>
          <w:p w:rsidR="004F0B61" w:rsidRPr="00137F5F" w:rsidRDefault="004F0B61" w:rsidP="0045316B">
            <w:pPr>
              <w:spacing w:line="228" w:lineRule="auto"/>
              <w:rPr>
                <w:w w:val="97"/>
              </w:rPr>
            </w:pPr>
            <w:r w:rsidRPr="00137F5F">
              <w:rPr>
                <w:w w:val="97"/>
                <w:sz w:val="22"/>
              </w:rPr>
              <w:t>- Như trên;</w:t>
            </w:r>
          </w:p>
          <w:p w:rsidR="004F0B61" w:rsidRPr="00137F5F" w:rsidRDefault="004F0B61" w:rsidP="0045316B">
            <w:pPr>
              <w:keepNext/>
              <w:jc w:val="both"/>
              <w:rPr>
                <w:i/>
                <w:iCs/>
                <w:w w:val="97"/>
                <w:lang w:val="vi-VN"/>
              </w:rPr>
            </w:pPr>
            <w:r w:rsidRPr="00137F5F">
              <w:rPr>
                <w:iCs/>
                <w:w w:val="97"/>
                <w:sz w:val="22"/>
                <w:szCs w:val="22"/>
                <w:lang w:val="vi-VN"/>
              </w:rPr>
              <w:t xml:space="preserve">- </w:t>
            </w:r>
            <w:r w:rsidRPr="00137F5F">
              <w:rPr>
                <w:iCs/>
                <w:w w:val="97"/>
                <w:sz w:val="22"/>
                <w:szCs w:val="22"/>
              </w:rPr>
              <w:t>Thủ tướng CP, c</w:t>
            </w:r>
            <w:r w:rsidRPr="00137F5F">
              <w:rPr>
                <w:iCs/>
                <w:w w:val="97"/>
                <w:sz w:val="22"/>
                <w:szCs w:val="22"/>
                <w:lang w:val="vi-VN"/>
              </w:rPr>
              <w:t xml:space="preserve">ác Phó </w:t>
            </w:r>
            <w:r w:rsidRPr="00137F5F">
              <w:rPr>
                <w:iCs/>
                <w:w w:val="97"/>
                <w:sz w:val="22"/>
                <w:szCs w:val="22"/>
              </w:rPr>
              <w:t>TTg CP</w:t>
            </w:r>
            <w:r w:rsidRPr="00137F5F">
              <w:rPr>
                <w:iCs/>
                <w:w w:val="97"/>
                <w:sz w:val="22"/>
                <w:szCs w:val="22"/>
                <w:lang w:val="vi-VN"/>
              </w:rPr>
              <w:t xml:space="preserve"> </w:t>
            </w:r>
            <w:r w:rsidRPr="00137F5F">
              <w:rPr>
                <w:i/>
                <w:iCs/>
                <w:w w:val="97"/>
                <w:sz w:val="22"/>
                <w:szCs w:val="22"/>
                <w:lang w:val="vi-VN"/>
              </w:rPr>
              <w:t>(để báo cáo);</w:t>
            </w:r>
          </w:p>
          <w:p w:rsidR="00543582" w:rsidRPr="00137F5F" w:rsidRDefault="00543582" w:rsidP="0045316B">
            <w:pPr>
              <w:keepNext/>
              <w:jc w:val="both"/>
              <w:rPr>
                <w:iCs/>
                <w:w w:val="97"/>
                <w:lang w:val="vi-VN"/>
              </w:rPr>
            </w:pPr>
            <w:r w:rsidRPr="00137F5F">
              <w:rPr>
                <w:w w:val="97"/>
                <w:sz w:val="22"/>
                <w:lang w:val="vi-VN"/>
              </w:rPr>
              <w:t>- Bộ trưởng (</w:t>
            </w:r>
            <w:r w:rsidRPr="00137F5F">
              <w:rPr>
                <w:i/>
                <w:w w:val="97"/>
                <w:sz w:val="22"/>
                <w:lang w:val="vi-VN"/>
              </w:rPr>
              <w:t>để báo cáo</w:t>
            </w:r>
            <w:r w:rsidRPr="00137F5F">
              <w:rPr>
                <w:w w:val="97"/>
                <w:sz w:val="22"/>
                <w:lang w:val="vi-VN"/>
              </w:rPr>
              <w:t>);</w:t>
            </w:r>
          </w:p>
          <w:p w:rsidR="004F0B61" w:rsidRPr="00137F5F" w:rsidRDefault="004F0B61" w:rsidP="0045316B">
            <w:pPr>
              <w:keepNext/>
              <w:jc w:val="both"/>
              <w:rPr>
                <w:iCs/>
                <w:w w:val="97"/>
                <w:lang w:val="vi-VN"/>
              </w:rPr>
            </w:pPr>
            <w:r w:rsidRPr="00137F5F">
              <w:rPr>
                <w:iCs/>
                <w:w w:val="97"/>
                <w:sz w:val="22"/>
                <w:szCs w:val="22"/>
                <w:lang w:val="vi-VN"/>
              </w:rPr>
              <w:t>- Văn phòng Chính phủ;</w:t>
            </w:r>
          </w:p>
          <w:p w:rsidR="00543582" w:rsidRPr="00137F5F" w:rsidRDefault="00543582" w:rsidP="0045316B">
            <w:pPr>
              <w:keepNext/>
              <w:jc w:val="both"/>
              <w:rPr>
                <w:iCs/>
                <w:w w:val="97"/>
                <w:lang w:val="vi-VN"/>
              </w:rPr>
            </w:pPr>
            <w:r w:rsidRPr="00137F5F">
              <w:rPr>
                <w:iCs/>
                <w:w w:val="97"/>
                <w:sz w:val="22"/>
                <w:szCs w:val="22"/>
                <w:lang w:val="vi-VN"/>
              </w:rPr>
              <w:t>- Bộ Tư pháp;</w:t>
            </w:r>
          </w:p>
          <w:p w:rsidR="004F0B61" w:rsidRPr="00137F5F" w:rsidRDefault="004F0B61" w:rsidP="00A23428">
            <w:pPr>
              <w:spacing w:line="228" w:lineRule="auto"/>
              <w:rPr>
                <w:w w:val="97"/>
              </w:rPr>
            </w:pPr>
            <w:r w:rsidRPr="00137F5F">
              <w:rPr>
                <w:w w:val="97"/>
                <w:sz w:val="22"/>
              </w:rPr>
              <w:t>- Lưu: VT, HTQT, N</w:t>
            </w:r>
            <w:r w:rsidR="00A23428" w:rsidRPr="00137F5F">
              <w:rPr>
                <w:w w:val="97"/>
                <w:sz w:val="22"/>
                <w:lang w:val="vi-VN"/>
              </w:rPr>
              <w:t>X</w:t>
            </w:r>
            <w:r w:rsidRPr="00137F5F">
              <w:rPr>
                <w:w w:val="97"/>
                <w:sz w:val="22"/>
              </w:rPr>
              <w:t>Đ.15.</w:t>
            </w:r>
          </w:p>
        </w:tc>
        <w:tc>
          <w:tcPr>
            <w:tcW w:w="3072" w:type="dxa"/>
          </w:tcPr>
          <w:p w:rsidR="004F0B61" w:rsidRPr="00137F5F" w:rsidRDefault="004F0B61" w:rsidP="0045316B">
            <w:pPr>
              <w:pStyle w:val="Heading1"/>
              <w:jc w:val="center"/>
              <w:rPr>
                <w:rFonts w:ascii="Times New Roman" w:hAnsi="Times New Roman"/>
                <w:w w:val="97"/>
                <w:sz w:val="28"/>
              </w:rPr>
            </w:pPr>
          </w:p>
          <w:p w:rsidR="004F0B61" w:rsidRPr="00137F5F" w:rsidRDefault="004F0B61" w:rsidP="0045316B">
            <w:pPr>
              <w:rPr>
                <w:w w:val="97"/>
              </w:rPr>
            </w:pPr>
          </w:p>
          <w:p w:rsidR="004F0B61" w:rsidRPr="00137F5F" w:rsidRDefault="004F0B61" w:rsidP="0045316B">
            <w:pPr>
              <w:rPr>
                <w:b/>
                <w:w w:val="97"/>
                <w:sz w:val="28"/>
              </w:rPr>
            </w:pPr>
          </w:p>
          <w:p w:rsidR="004F0B61" w:rsidRPr="00137F5F" w:rsidRDefault="004F0B61" w:rsidP="0045316B">
            <w:pPr>
              <w:jc w:val="center"/>
              <w:rPr>
                <w:b/>
                <w:w w:val="97"/>
                <w:sz w:val="28"/>
              </w:rPr>
            </w:pPr>
          </w:p>
          <w:p w:rsidR="004F0B61" w:rsidRPr="00137F5F" w:rsidRDefault="004F0B61" w:rsidP="0045316B">
            <w:pPr>
              <w:jc w:val="center"/>
              <w:rPr>
                <w:b/>
                <w:w w:val="97"/>
                <w:sz w:val="28"/>
              </w:rPr>
            </w:pPr>
          </w:p>
        </w:tc>
      </w:tr>
    </w:tbl>
    <w:p w:rsidR="004F0B61" w:rsidRPr="00137F5F" w:rsidRDefault="004F0B61" w:rsidP="004F0B61">
      <w:pPr>
        <w:jc w:val="both"/>
        <w:rPr>
          <w:w w:val="97"/>
          <w:sz w:val="28"/>
          <w:szCs w:val="28"/>
        </w:rPr>
      </w:pPr>
    </w:p>
    <w:p w:rsidR="00940E85" w:rsidRDefault="00940E85"/>
    <w:sectPr w:rsidR="00940E85" w:rsidSect="00137F5F">
      <w:footerReference w:type="default" r:id="rId7"/>
      <w:pgSz w:w="11907" w:h="16840" w:code="9"/>
      <w:pgMar w:top="1117" w:right="1128" w:bottom="1105" w:left="16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416" w:rsidRDefault="00E75416" w:rsidP="00941963">
      <w:r>
        <w:separator/>
      </w:r>
    </w:p>
  </w:endnote>
  <w:endnote w:type="continuationSeparator" w:id="1">
    <w:p w:rsidR="00E75416" w:rsidRDefault="00E75416" w:rsidP="0094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59847"/>
      <w:docPartObj>
        <w:docPartGallery w:val="Page Numbers (Bottom of Page)"/>
        <w:docPartUnique/>
      </w:docPartObj>
    </w:sdtPr>
    <w:sdtContent>
      <w:p w:rsidR="00137F5F" w:rsidRDefault="00143E8E">
        <w:pPr>
          <w:pStyle w:val="Footer"/>
          <w:jc w:val="right"/>
        </w:pPr>
        <w:fldSimple w:instr=" PAGE   \* MERGEFORMAT ">
          <w:r w:rsidR="002C45C5">
            <w:rPr>
              <w:noProof/>
            </w:rPr>
            <w:t>8</w:t>
          </w:r>
        </w:fldSimple>
      </w:p>
    </w:sdtContent>
  </w:sdt>
  <w:p w:rsidR="00941963" w:rsidRDefault="00941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416" w:rsidRDefault="00E75416" w:rsidP="00941963">
      <w:r>
        <w:separator/>
      </w:r>
    </w:p>
  </w:footnote>
  <w:footnote w:type="continuationSeparator" w:id="1">
    <w:p w:rsidR="00E75416" w:rsidRDefault="00E75416" w:rsidP="00941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555CC"/>
    <w:multiLevelType w:val="hybridMultilevel"/>
    <w:tmpl w:val="B01CB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F0B61"/>
    <w:rsid w:val="000C5A68"/>
    <w:rsid w:val="00123E59"/>
    <w:rsid w:val="001353A0"/>
    <w:rsid w:val="00137F5F"/>
    <w:rsid w:val="00143E8E"/>
    <w:rsid w:val="00217C2E"/>
    <w:rsid w:val="00233A40"/>
    <w:rsid w:val="00293939"/>
    <w:rsid w:val="002B55E4"/>
    <w:rsid w:val="002C0933"/>
    <w:rsid w:val="002C45C5"/>
    <w:rsid w:val="0031745A"/>
    <w:rsid w:val="003A7BBD"/>
    <w:rsid w:val="00412E91"/>
    <w:rsid w:val="00443C42"/>
    <w:rsid w:val="00455B8D"/>
    <w:rsid w:val="0045608B"/>
    <w:rsid w:val="00487588"/>
    <w:rsid w:val="004906E9"/>
    <w:rsid w:val="004B3CFE"/>
    <w:rsid w:val="004D14DE"/>
    <w:rsid w:val="004F0B61"/>
    <w:rsid w:val="00543582"/>
    <w:rsid w:val="00654299"/>
    <w:rsid w:val="006B0BDF"/>
    <w:rsid w:val="007E16A6"/>
    <w:rsid w:val="007F29E4"/>
    <w:rsid w:val="0081346E"/>
    <w:rsid w:val="00840837"/>
    <w:rsid w:val="008467A4"/>
    <w:rsid w:val="009038A9"/>
    <w:rsid w:val="00912726"/>
    <w:rsid w:val="00940E85"/>
    <w:rsid w:val="00941963"/>
    <w:rsid w:val="00976333"/>
    <w:rsid w:val="00A23428"/>
    <w:rsid w:val="00A322E2"/>
    <w:rsid w:val="00A40C32"/>
    <w:rsid w:val="00AF1677"/>
    <w:rsid w:val="00B42DEE"/>
    <w:rsid w:val="00B733B5"/>
    <w:rsid w:val="00BA2340"/>
    <w:rsid w:val="00BB76A0"/>
    <w:rsid w:val="00BC0E69"/>
    <w:rsid w:val="00BF3DFB"/>
    <w:rsid w:val="00C771FE"/>
    <w:rsid w:val="00CD3F8D"/>
    <w:rsid w:val="00D40F26"/>
    <w:rsid w:val="00D539AA"/>
    <w:rsid w:val="00DB1346"/>
    <w:rsid w:val="00E267C5"/>
    <w:rsid w:val="00E75416"/>
    <w:rsid w:val="00EA020F"/>
    <w:rsid w:val="00EB10C9"/>
    <w:rsid w:val="00EF0839"/>
    <w:rsid w:val="00F02FAB"/>
    <w:rsid w:val="00F0314F"/>
    <w:rsid w:val="00F34CE4"/>
    <w:rsid w:val="00F62F5B"/>
    <w:rsid w:val="00F745E1"/>
    <w:rsid w:val="00F835C9"/>
    <w:rsid w:val="00FE0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6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4F0B61"/>
    <w:pPr>
      <w:keepNext/>
      <w:outlineLvl w:val="0"/>
    </w:pPr>
    <w:rPr>
      <w:rFonts w:ascii=".VnTimeH" w:hAnsi=".VnTimeH"/>
      <w:b/>
      <w:bCs/>
    </w:rPr>
  </w:style>
  <w:style w:type="paragraph" w:styleId="Heading3">
    <w:name w:val="heading 3"/>
    <w:basedOn w:val="Normal"/>
    <w:next w:val="Normal"/>
    <w:link w:val="Heading3Char"/>
    <w:qFormat/>
    <w:rsid w:val="004F0B61"/>
    <w:pPr>
      <w:keepNext/>
      <w:jc w:val="right"/>
      <w:outlineLvl w:val="2"/>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B61"/>
    <w:rPr>
      <w:rFonts w:ascii=".VnTimeH" w:eastAsia="Times New Roman" w:hAnsi=".VnTimeH" w:cs="Times New Roman"/>
      <w:b/>
      <w:bCs/>
      <w:sz w:val="24"/>
      <w:szCs w:val="24"/>
      <w:lang w:eastAsia="en-US"/>
    </w:rPr>
  </w:style>
  <w:style w:type="character" w:customStyle="1" w:styleId="Heading3Char">
    <w:name w:val="Heading 3 Char"/>
    <w:basedOn w:val="DefaultParagraphFont"/>
    <w:link w:val="Heading3"/>
    <w:rsid w:val="004F0B61"/>
    <w:rPr>
      <w:rFonts w:ascii=".VnTime" w:eastAsia="Times New Roman" w:hAnsi=".VnTime" w:cs="Times New Roman"/>
      <w:i/>
      <w:iCs/>
      <w:sz w:val="26"/>
      <w:szCs w:val="24"/>
      <w:lang w:eastAsia="en-US"/>
    </w:rPr>
  </w:style>
  <w:style w:type="character" w:customStyle="1" w:styleId="title">
    <w:name w:val="title"/>
    <w:basedOn w:val="DefaultParagraphFont"/>
    <w:rsid w:val="004F0B61"/>
  </w:style>
  <w:style w:type="paragraph" w:styleId="NormalWeb">
    <w:name w:val="Normal (Web)"/>
    <w:basedOn w:val="Normal"/>
    <w:rsid w:val="004F0B61"/>
    <w:pPr>
      <w:spacing w:after="192"/>
    </w:pPr>
  </w:style>
  <w:style w:type="character" w:customStyle="1" w:styleId="apple-converted-space">
    <w:name w:val="apple-converted-space"/>
    <w:basedOn w:val="DefaultParagraphFont"/>
    <w:rsid w:val="004F0B61"/>
  </w:style>
  <w:style w:type="paragraph" w:styleId="BodyText2">
    <w:name w:val="Body Text 2"/>
    <w:basedOn w:val="Normal"/>
    <w:link w:val="BodyText2Char"/>
    <w:rsid w:val="004F0B61"/>
    <w:pPr>
      <w:spacing w:after="120" w:line="480" w:lineRule="auto"/>
    </w:pPr>
  </w:style>
  <w:style w:type="character" w:customStyle="1" w:styleId="BodyText2Char">
    <w:name w:val="Body Text 2 Char"/>
    <w:basedOn w:val="DefaultParagraphFont"/>
    <w:link w:val="BodyText2"/>
    <w:rsid w:val="004F0B61"/>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941963"/>
    <w:pPr>
      <w:tabs>
        <w:tab w:val="center" w:pos="4680"/>
        <w:tab w:val="right" w:pos="9360"/>
      </w:tabs>
    </w:pPr>
  </w:style>
  <w:style w:type="character" w:customStyle="1" w:styleId="HeaderChar">
    <w:name w:val="Header Char"/>
    <w:basedOn w:val="DefaultParagraphFont"/>
    <w:link w:val="Header"/>
    <w:uiPriority w:val="99"/>
    <w:semiHidden/>
    <w:rsid w:val="00941963"/>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41963"/>
    <w:pPr>
      <w:tabs>
        <w:tab w:val="center" w:pos="4680"/>
        <w:tab w:val="right" w:pos="9360"/>
      </w:tabs>
    </w:pPr>
  </w:style>
  <w:style w:type="character" w:customStyle="1" w:styleId="FooterChar">
    <w:name w:val="Footer Char"/>
    <w:basedOn w:val="DefaultParagraphFont"/>
    <w:link w:val="Footer"/>
    <w:uiPriority w:val="99"/>
    <w:rsid w:val="00941963"/>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E86CA-5DED-400F-B2A2-17A6AE4EE2C3}"/>
</file>

<file path=customXml/itemProps2.xml><?xml version="1.0" encoding="utf-8"?>
<ds:datastoreItem xmlns:ds="http://schemas.openxmlformats.org/officeDocument/2006/customXml" ds:itemID="{0A90F9E8-6FA7-4AC8-95CF-08E456694DE9}"/>
</file>

<file path=customXml/itemProps3.xml><?xml version="1.0" encoding="utf-8"?>
<ds:datastoreItem xmlns:ds="http://schemas.openxmlformats.org/officeDocument/2006/customXml" ds:itemID="{6E23DF9E-DBD4-4AE1-AFB4-0DD64DCE65C5}"/>
</file>

<file path=docProps/app.xml><?xml version="1.0" encoding="utf-8"?>
<Properties xmlns="http://schemas.openxmlformats.org/officeDocument/2006/extended-properties" xmlns:vt="http://schemas.openxmlformats.org/officeDocument/2006/docPropsVTypes">
  <Template>Normal.dotm</Template>
  <TotalTime>238</TotalTime>
  <Pages>8</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40</cp:revision>
  <cp:lastPrinted>2017-04-17T02:45:00Z</cp:lastPrinted>
  <dcterms:created xsi:type="dcterms:W3CDTF">2017-04-08T00:51:00Z</dcterms:created>
  <dcterms:modified xsi:type="dcterms:W3CDTF">2016-11-18T03:21:00Z</dcterms:modified>
</cp:coreProperties>
</file>